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80FA" w14:textId="5A77A3DA" w:rsidR="00094FE5" w:rsidRPr="00566B17" w:rsidRDefault="00280A2B" w:rsidP="00521FA7">
      <w:pPr>
        <w:shd w:val="clear" w:color="auto" w:fill="FFFFFF"/>
        <w:spacing w:before="225" w:after="300" w:line="240" w:lineRule="auto"/>
        <w:ind w:left="0" w:firstLine="0"/>
        <w:jc w:val="center"/>
        <w:outlineLvl w:val="1"/>
        <w:rPr>
          <w:rFonts w:ascii="Times New Roman" w:eastAsia="Times New Roman" w:hAnsi="Times New Roman" w:cs="Times New Roman"/>
          <w:b/>
          <w:bCs/>
          <w:color w:val="auto"/>
          <w:sz w:val="32"/>
          <w:szCs w:val="32"/>
          <w:lang w:eastAsia="cs-CZ"/>
        </w:rPr>
      </w:pPr>
      <w:r w:rsidRPr="00566B17">
        <w:rPr>
          <w:rFonts w:ascii="Times New Roman" w:eastAsia="Times New Roman" w:hAnsi="Times New Roman" w:cs="Times New Roman"/>
          <w:b/>
          <w:bCs/>
          <w:color w:val="auto"/>
          <w:sz w:val="32"/>
          <w:szCs w:val="32"/>
          <w:lang w:eastAsia="cs-CZ"/>
        </w:rPr>
        <w:t>Hospodaření s</w:t>
      </w:r>
      <w:r w:rsidR="00094FE5">
        <w:rPr>
          <w:rFonts w:ascii="Times New Roman" w:eastAsia="Times New Roman" w:hAnsi="Times New Roman" w:cs="Times New Roman"/>
          <w:b/>
          <w:bCs/>
          <w:color w:val="auto"/>
          <w:sz w:val="32"/>
          <w:szCs w:val="32"/>
          <w:lang w:eastAsia="cs-CZ"/>
        </w:rPr>
        <w:t> </w:t>
      </w:r>
      <w:r w:rsidRPr="00566B17">
        <w:rPr>
          <w:rFonts w:ascii="Times New Roman" w:eastAsia="Times New Roman" w:hAnsi="Times New Roman" w:cs="Times New Roman"/>
          <w:b/>
          <w:bCs/>
          <w:color w:val="auto"/>
          <w:sz w:val="32"/>
          <w:szCs w:val="32"/>
          <w:lang w:eastAsia="cs-CZ"/>
        </w:rPr>
        <w:t>odpady</w:t>
      </w:r>
    </w:p>
    <w:p w14:paraId="16B76226" w14:textId="795ABB29" w:rsidR="00E67F05" w:rsidRPr="00897E81" w:rsidRDefault="00280A2B" w:rsidP="00280A2B">
      <w:pPr>
        <w:shd w:val="clear" w:color="auto" w:fill="FFFFFF"/>
        <w:spacing w:line="383" w:lineRule="atLeast"/>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Informace o nakládání s komunálním odpadem a systému odpadového hospodářství Obce Blatnice</w:t>
      </w:r>
    </w:p>
    <w:p w14:paraId="28CAFD8C" w14:textId="0E6D9BD6" w:rsidR="00280A2B" w:rsidRPr="00897E81" w:rsidRDefault="00280A2B" w:rsidP="00280A2B">
      <w:pPr>
        <w:shd w:val="clear" w:color="auto" w:fill="FFFFFF"/>
        <w:spacing w:line="383" w:lineRule="atLeast"/>
        <w:ind w:left="0" w:firstLine="0"/>
        <w:rPr>
          <w:rFonts w:ascii="Times New Roman" w:eastAsia="Times New Roman" w:hAnsi="Times New Roman" w:cs="Times New Roman"/>
          <w:sz w:val="24"/>
          <w:szCs w:val="24"/>
          <w:lang w:eastAsia="cs-CZ"/>
        </w:rPr>
      </w:pPr>
    </w:p>
    <w:p w14:paraId="07BE85B6" w14:textId="12B1568F" w:rsidR="00280A2B" w:rsidRPr="00521FA7" w:rsidRDefault="00280A2B" w:rsidP="00280A2B">
      <w:pPr>
        <w:shd w:val="clear" w:color="auto" w:fill="FFFFFF"/>
        <w:spacing w:before="225" w:after="300" w:line="240" w:lineRule="auto"/>
        <w:ind w:left="0" w:firstLine="0"/>
        <w:outlineLvl w:val="1"/>
        <w:rPr>
          <w:rFonts w:ascii="Times New Roman" w:eastAsia="Times New Roman" w:hAnsi="Times New Roman" w:cs="Times New Roman"/>
          <w:b/>
          <w:bCs/>
          <w:color w:val="auto"/>
          <w:sz w:val="28"/>
          <w:szCs w:val="28"/>
          <w:lang w:eastAsia="cs-CZ"/>
        </w:rPr>
      </w:pPr>
      <w:r w:rsidRPr="00521FA7">
        <w:rPr>
          <w:rFonts w:ascii="Times New Roman" w:eastAsia="Times New Roman" w:hAnsi="Times New Roman" w:cs="Times New Roman"/>
          <w:b/>
          <w:bCs/>
          <w:color w:val="auto"/>
          <w:sz w:val="28"/>
          <w:szCs w:val="28"/>
          <w:lang w:eastAsia="cs-CZ"/>
        </w:rPr>
        <w:t xml:space="preserve">Informace </w:t>
      </w:r>
      <w:r w:rsidR="00D85574" w:rsidRPr="00521FA7">
        <w:rPr>
          <w:rFonts w:ascii="Times New Roman" w:eastAsia="Times New Roman" w:hAnsi="Times New Roman" w:cs="Times New Roman"/>
          <w:b/>
          <w:bCs/>
          <w:color w:val="auto"/>
          <w:sz w:val="28"/>
          <w:szCs w:val="28"/>
          <w:lang w:eastAsia="cs-CZ"/>
        </w:rPr>
        <w:t>k místnímu poplatku za obecní systém odpadového hospodářství</w:t>
      </w:r>
      <w:r w:rsidRPr="00521FA7">
        <w:rPr>
          <w:rFonts w:ascii="Times New Roman" w:eastAsia="Times New Roman" w:hAnsi="Times New Roman" w:cs="Times New Roman"/>
          <w:b/>
          <w:bCs/>
          <w:color w:val="auto"/>
          <w:sz w:val="28"/>
          <w:szCs w:val="28"/>
          <w:lang w:eastAsia="cs-CZ"/>
        </w:rPr>
        <w:t xml:space="preserve"> od 1.1.202</w:t>
      </w:r>
      <w:r w:rsidR="00C22769">
        <w:rPr>
          <w:rFonts w:ascii="Times New Roman" w:eastAsia="Times New Roman" w:hAnsi="Times New Roman" w:cs="Times New Roman"/>
          <w:b/>
          <w:bCs/>
          <w:color w:val="auto"/>
          <w:sz w:val="28"/>
          <w:szCs w:val="28"/>
          <w:lang w:eastAsia="cs-CZ"/>
        </w:rPr>
        <w:t>4</w:t>
      </w:r>
    </w:p>
    <w:p w14:paraId="38BBBDF1" w14:textId="326189D7" w:rsidR="00D85574" w:rsidRPr="00897E81" w:rsidRDefault="00D85574" w:rsidP="00521FA7">
      <w:pPr>
        <w:shd w:val="clear" w:color="auto" w:fill="FFFFFF"/>
        <w:spacing w:after="165" w:line="276" w:lineRule="auto"/>
        <w:ind w:left="0" w:firstLine="0"/>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 xml:space="preserve">Výši a splatnost poplatku stanovuje Obecně závazná vyhláška </w:t>
      </w:r>
      <w:r w:rsidR="001A6763">
        <w:rPr>
          <w:rFonts w:ascii="Times New Roman" w:eastAsia="Times New Roman" w:hAnsi="Times New Roman" w:cs="Times New Roman"/>
          <w:sz w:val="24"/>
          <w:szCs w:val="24"/>
          <w:lang w:eastAsia="cs-CZ"/>
        </w:rPr>
        <w:t>1/2023</w:t>
      </w:r>
      <w:r w:rsidRPr="00897E81">
        <w:rPr>
          <w:rFonts w:ascii="Times New Roman" w:eastAsia="Times New Roman" w:hAnsi="Times New Roman" w:cs="Times New Roman"/>
          <w:sz w:val="24"/>
          <w:szCs w:val="24"/>
          <w:lang w:eastAsia="cs-CZ"/>
        </w:rPr>
        <w:t xml:space="preserve"> o místním poplatku za obecní systém odpadového hospodářství takto:</w:t>
      </w:r>
    </w:p>
    <w:p w14:paraId="084B7C4E" w14:textId="77777777" w:rsidR="00D85574" w:rsidRPr="00897E81" w:rsidRDefault="00D85574" w:rsidP="00521FA7">
      <w:pPr>
        <w:shd w:val="clear" w:color="auto" w:fill="FFFFFF"/>
        <w:spacing w:line="276" w:lineRule="auto"/>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a) </w:t>
      </w:r>
      <w:r w:rsidRPr="00897E81">
        <w:rPr>
          <w:rFonts w:ascii="Times New Roman" w:eastAsia="Times New Roman" w:hAnsi="Times New Roman" w:cs="Times New Roman"/>
          <w:b/>
          <w:bCs/>
          <w:sz w:val="24"/>
          <w:szCs w:val="24"/>
          <w:lang w:eastAsia="cs-CZ"/>
        </w:rPr>
        <w:t xml:space="preserve">500,- Kč na osobu a rok </w:t>
      </w:r>
      <w:r w:rsidRPr="00897E81">
        <w:rPr>
          <w:rFonts w:ascii="Times New Roman" w:eastAsia="Times New Roman" w:hAnsi="Times New Roman" w:cs="Times New Roman"/>
          <w:sz w:val="24"/>
          <w:szCs w:val="24"/>
          <w:lang w:eastAsia="cs-CZ"/>
        </w:rPr>
        <w:br/>
        <w:t>(platí se za každého občana, který je v obci hlášen k pobytu, bez rozdílu věku)</w:t>
      </w:r>
      <w:r w:rsidRPr="00897E81">
        <w:rPr>
          <w:rFonts w:ascii="Times New Roman" w:eastAsia="Times New Roman" w:hAnsi="Times New Roman" w:cs="Times New Roman"/>
          <w:sz w:val="24"/>
          <w:szCs w:val="24"/>
          <w:lang w:eastAsia="cs-CZ"/>
        </w:rPr>
        <w:br/>
      </w:r>
      <w:r w:rsidRPr="00897E81">
        <w:rPr>
          <w:rFonts w:ascii="Times New Roman" w:eastAsia="Times New Roman" w:hAnsi="Times New Roman" w:cs="Times New Roman"/>
          <w:sz w:val="24"/>
          <w:szCs w:val="24"/>
          <w:lang w:eastAsia="cs-CZ"/>
        </w:rPr>
        <w:br/>
        <w:t>b) </w:t>
      </w:r>
      <w:r w:rsidRPr="00897E81">
        <w:rPr>
          <w:rFonts w:ascii="Times New Roman" w:eastAsia="Times New Roman" w:hAnsi="Times New Roman" w:cs="Times New Roman"/>
          <w:b/>
          <w:bCs/>
          <w:sz w:val="24"/>
          <w:szCs w:val="24"/>
          <w:lang w:eastAsia="cs-CZ"/>
        </w:rPr>
        <w:t>500,- Kč na objekt a rok</w:t>
      </w:r>
      <w:r w:rsidRPr="00897E81">
        <w:rPr>
          <w:rFonts w:ascii="Times New Roman" w:eastAsia="Times New Roman" w:hAnsi="Times New Roman" w:cs="Times New Roman"/>
          <w:sz w:val="24"/>
          <w:szCs w:val="24"/>
          <w:lang w:eastAsia="cs-CZ"/>
        </w:rPr>
        <w:br/>
        <w:t>(platí se za rekreační objekt, byt nebo dům, ve kterém není hlášena k pobytu žádná osoba)</w:t>
      </w:r>
    </w:p>
    <w:p w14:paraId="2CEFEE5E" w14:textId="18F73F66" w:rsidR="00D85574" w:rsidRPr="00897E81" w:rsidRDefault="00D85574" w:rsidP="00521FA7">
      <w:pPr>
        <w:shd w:val="clear" w:color="auto" w:fill="FFFFFF"/>
        <w:spacing w:line="276" w:lineRule="auto"/>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br/>
      </w:r>
      <w:r w:rsidRPr="00897E81">
        <w:rPr>
          <w:rFonts w:ascii="Times New Roman" w:eastAsia="Times New Roman" w:hAnsi="Times New Roman" w:cs="Times New Roman"/>
          <w:b/>
          <w:bCs/>
          <w:sz w:val="24"/>
          <w:szCs w:val="24"/>
          <w:lang w:eastAsia="cs-CZ"/>
        </w:rPr>
        <w:t>Poplatek lze zaplatit:</w:t>
      </w:r>
      <w:r w:rsidRPr="00897E81">
        <w:rPr>
          <w:rFonts w:ascii="Times New Roman" w:eastAsia="Times New Roman" w:hAnsi="Times New Roman" w:cs="Times New Roman"/>
          <w:b/>
          <w:bCs/>
          <w:sz w:val="24"/>
          <w:szCs w:val="24"/>
          <w:lang w:eastAsia="cs-CZ"/>
        </w:rPr>
        <w:br/>
      </w:r>
      <w:r w:rsidRPr="00897E81">
        <w:rPr>
          <w:rFonts w:ascii="Times New Roman" w:eastAsia="Times New Roman" w:hAnsi="Times New Roman" w:cs="Times New Roman"/>
          <w:sz w:val="24"/>
          <w:szCs w:val="24"/>
          <w:lang w:eastAsia="cs-CZ"/>
        </w:rPr>
        <w:t xml:space="preserve">a) </w:t>
      </w:r>
      <w:proofErr w:type="gramStart"/>
      <w:r w:rsidRPr="00897E81">
        <w:rPr>
          <w:rFonts w:ascii="Times New Roman" w:eastAsia="Times New Roman" w:hAnsi="Times New Roman" w:cs="Times New Roman"/>
          <w:sz w:val="24"/>
          <w:szCs w:val="24"/>
          <w:lang w:eastAsia="cs-CZ"/>
        </w:rPr>
        <w:t>HOTOVĚ,  do</w:t>
      </w:r>
      <w:proofErr w:type="gramEnd"/>
      <w:r w:rsidRPr="00897E81">
        <w:rPr>
          <w:rFonts w:ascii="Times New Roman" w:eastAsia="Times New Roman" w:hAnsi="Times New Roman" w:cs="Times New Roman"/>
          <w:sz w:val="24"/>
          <w:szCs w:val="24"/>
          <w:lang w:eastAsia="cs-CZ"/>
        </w:rPr>
        <w:t xml:space="preserve"> 31.3.202</w:t>
      </w:r>
      <w:r w:rsidR="00843E9B">
        <w:rPr>
          <w:rFonts w:ascii="Times New Roman" w:eastAsia="Times New Roman" w:hAnsi="Times New Roman" w:cs="Times New Roman"/>
          <w:sz w:val="24"/>
          <w:szCs w:val="24"/>
          <w:lang w:eastAsia="cs-CZ"/>
        </w:rPr>
        <w:t>5</w:t>
      </w:r>
    </w:p>
    <w:p w14:paraId="28556A92" w14:textId="67B3A5E2" w:rsidR="00534B20" w:rsidRPr="00897E81" w:rsidRDefault="00D85574" w:rsidP="00521FA7">
      <w:pPr>
        <w:shd w:val="clear" w:color="auto" w:fill="FFFFFF"/>
        <w:spacing w:line="276" w:lineRule="auto"/>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b) PŘEVODEM NA ÚČET č. </w:t>
      </w:r>
      <w:r w:rsidRPr="00897E81">
        <w:rPr>
          <w:rFonts w:ascii="Times New Roman" w:eastAsia="Times New Roman" w:hAnsi="Times New Roman" w:cs="Times New Roman"/>
          <w:b/>
          <w:bCs/>
          <w:sz w:val="24"/>
          <w:szCs w:val="24"/>
          <w:lang w:eastAsia="cs-CZ"/>
        </w:rPr>
        <w:t>8726711/0100</w:t>
      </w:r>
      <w:r w:rsidRPr="00897E81">
        <w:rPr>
          <w:rFonts w:ascii="Times New Roman" w:eastAsia="Times New Roman" w:hAnsi="Times New Roman" w:cs="Times New Roman"/>
          <w:sz w:val="24"/>
          <w:szCs w:val="24"/>
          <w:lang w:eastAsia="cs-CZ"/>
        </w:rPr>
        <w:t>, variabilní symbol je číslo popisné nemovitosti, do textu pro příjemce uvést jméno fyzické osoby.</w:t>
      </w:r>
      <w:r w:rsidRPr="00897E81">
        <w:rPr>
          <w:rFonts w:ascii="Times New Roman" w:eastAsia="Times New Roman" w:hAnsi="Times New Roman" w:cs="Times New Roman"/>
          <w:sz w:val="24"/>
          <w:szCs w:val="24"/>
          <w:lang w:eastAsia="cs-CZ"/>
        </w:rPr>
        <w:br/>
        <w:t>Za fyzické osoby tvořící domácnost může poplatek platit jedna osoba. Za fyzické osoby žijící v rodinném nebo bytovém domě může poplatek platit vlastník nebo správce.</w:t>
      </w:r>
      <w:r w:rsidRPr="00897E81">
        <w:rPr>
          <w:rFonts w:ascii="Times New Roman" w:eastAsia="Times New Roman" w:hAnsi="Times New Roman" w:cs="Times New Roman"/>
          <w:sz w:val="24"/>
          <w:szCs w:val="24"/>
          <w:lang w:eastAsia="cs-CZ"/>
        </w:rPr>
        <w:br/>
      </w:r>
      <w:r w:rsidRPr="00897E81">
        <w:rPr>
          <w:rFonts w:ascii="Times New Roman" w:eastAsia="Times New Roman" w:hAnsi="Times New Roman" w:cs="Times New Roman"/>
          <w:sz w:val="24"/>
          <w:szCs w:val="24"/>
          <w:lang w:eastAsia="cs-CZ"/>
        </w:rPr>
        <w:br/>
        <w:t>Včas nezaplacený poplatek nebo jeho část může správce poplatku zvýšit až na trojnásobek.</w:t>
      </w:r>
      <w:r w:rsidRPr="00897E81">
        <w:rPr>
          <w:rFonts w:ascii="Times New Roman" w:eastAsia="Times New Roman" w:hAnsi="Times New Roman" w:cs="Times New Roman"/>
          <w:sz w:val="24"/>
          <w:szCs w:val="24"/>
          <w:lang w:eastAsia="cs-CZ"/>
        </w:rPr>
        <w:br/>
        <w:t>Případné informace v kanceláři obecního úřadu nebo na tel. 568 440</w:t>
      </w:r>
      <w:r w:rsidR="00E671FB" w:rsidRPr="00897E81">
        <w:rPr>
          <w:rFonts w:ascii="Times New Roman" w:eastAsia="Times New Roman" w:hAnsi="Times New Roman" w:cs="Times New Roman"/>
          <w:sz w:val="24"/>
          <w:szCs w:val="24"/>
          <w:lang w:eastAsia="cs-CZ"/>
        </w:rPr>
        <w:t> </w:t>
      </w:r>
      <w:r w:rsidRPr="00897E81">
        <w:rPr>
          <w:rFonts w:ascii="Times New Roman" w:eastAsia="Times New Roman" w:hAnsi="Times New Roman" w:cs="Times New Roman"/>
          <w:sz w:val="24"/>
          <w:szCs w:val="24"/>
          <w:lang w:eastAsia="cs-CZ"/>
        </w:rPr>
        <w:t>595.</w:t>
      </w:r>
    </w:p>
    <w:p w14:paraId="71EFB274" w14:textId="1B194256" w:rsidR="00E671FB" w:rsidRDefault="00E671FB" w:rsidP="00521FA7">
      <w:pPr>
        <w:shd w:val="clear" w:color="auto" w:fill="FFFFFF"/>
        <w:spacing w:line="276" w:lineRule="auto"/>
        <w:ind w:left="0" w:firstLine="0"/>
        <w:rPr>
          <w:rFonts w:ascii="Times New Roman" w:eastAsia="Times New Roman" w:hAnsi="Times New Roman" w:cs="Times New Roman"/>
          <w:sz w:val="24"/>
          <w:szCs w:val="24"/>
          <w:lang w:eastAsia="cs-CZ"/>
        </w:rPr>
      </w:pPr>
    </w:p>
    <w:p w14:paraId="184EE4AA" w14:textId="77777777" w:rsidR="00D96528" w:rsidRDefault="00BB2811" w:rsidP="00521FA7">
      <w:pPr>
        <w:shd w:val="clear" w:color="auto" w:fill="FFFFFF"/>
        <w:spacing w:line="276" w:lineRule="auto"/>
        <w:ind w:left="0" w:firstLine="0"/>
      </w:pPr>
      <w:hyperlink r:id="rId5" w:history="1">
        <w:r w:rsidRPr="00BB2811">
          <w:rPr>
            <w:rStyle w:val="Hypertextovodkaz"/>
            <w:rFonts w:ascii="Times New Roman" w:eastAsia="Times New Roman" w:hAnsi="Times New Roman" w:cs="Times New Roman"/>
            <w:sz w:val="24"/>
            <w:szCs w:val="24"/>
            <w:lang w:eastAsia="cs-CZ"/>
          </w:rPr>
          <w:t>OZV č. 1/2021, o stanovení systému odpadového hospodářství</w:t>
        </w:r>
      </w:hyperlink>
    </w:p>
    <w:p w14:paraId="49BBF410" w14:textId="77777777" w:rsidR="00C22769" w:rsidRDefault="00C22769" w:rsidP="00521FA7">
      <w:pPr>
        <w:shd w:val="clear" w:color="auto" w:fill="FFFFFF"/>
        <w:spacing w:line="276" w:lineRule="auto"/>
        <w:ind w:left="0" w:firstLine="0"/>
      </w:pPr>
    </w:p>
    <w:p w14:paraId="777902C9" w14:textId="509199F0" w:rsidR="00BB2811" w:rsidRDefault="0056591C" w:rsidP="00521FA7">
      <w:pPr>
        <w:shd w:val="clear" w:color="auto" w:fill="FFFFFF"/>
        <w:spacing w:line="276" w:lineRule="auto"/>
        <w:ind w:left="0" w:firstLine="0"/>
        <w:rPr>
          <w:rFonts w:ascii="Times New Roman" w:eastAsia="Times New Roman" w:hAnsi="Times New Roman" w:cs="Times New Roman"/>
          <w:sz w:val="24"/>
          <w:szCs w:val="24"/>
          <w:lang w:eastAsia="cs-CZ"/>
        </w:rPr>
      </w:pPr>
      <w:hyperlink r:id="rId6" w:tooltip="OZV č. 1/2023,  o stanovení poplatku za systém odpadového hospodářství" w:history="1">
        <w:r w:rsidRPr="0056591C">
          <w:rPr>
            <w:rStyle w:val="Hypertextovodkaz"/>
            <w:rFonts w:ascii="Times New Roman" w:eastAsia="Times New Roman" w:hAnsi="Times New Roman" w:cs="Times New Roman"/>
            <w:sz w:val="24"/>
            <w:szCs w:val="24"/>
            <w:lang w:eastAsia="cs-CZ"/>
          </w:rPr>
          <w:t>OZV č. 1/2023, o stanovení poplatku za systém odpadového hospodářství</w:t>
        </w:r>
      </w:hyperlink>
      <w:hyperlink r:id="rId7" w:tooltip="OZV č. 1/2021, o stanovení systému odpadového hospodářství" w:history="1"/>
    </w:p>
    <w:p w14:paraId="708685F0" w14:textId="78940676" w:rsidR="006815E7" w:rsidRPr="00C22769" w:rsidRDefault="001A6763" w:rsidP="006815E7">
      <w:pPr>
        <w:shd w:val="clear" w:color="auto" w:fill="FFFFFF"/>
        <w:spacing w:line="276" w:lineRule="auto"/>
        <w:ind w:left="0" w:firstLine="0"/>
        <w:rPr>
          <w:rStyle w:val="Hypertextovodkaz"/>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HYPERLINK "https://www.obec-blatnice.cz/ozv%2Dc%2D1%2D2023%2Do%2Dmistnim%2Dpoplatku%2Dza%2Dobecni%2Dsystem%2Dodpadoveho%2Dhospodarstvi/d-5856/p1=4172"</w:instrText>
      </w:r>
      <w:r>
        <w:rPr>
          <w:rFonts w:ascii="Times New Roman" w:eastAsia="Times New Roman" w:hAnsi="Times New Roman" w:cs="Times New Roman"/>
          <w:sz w:val="24"/>
          <w:szCs w:val="24"/>
          <w:lang w:eastAsia="cs-CZ"/>
        </w:rPr>
      </w:r>
      <w:r>
        <w:rPr>
          <w:rFonts w:ascii="Times New Roman" w:eastAsia="Times New Roman" w:hAnsi="Times New Roman" w:cs="Times New Roman"/>
          <w:sz w:val="24"/>
          <w:szCs w:val="24"/>
          <w:lang w:eastAsia="cs-CZ"/>
        </w:rPr>
        <w:fldChar w:fldCharType="separate"/>
      </w:r>
      <w:r w:rsidR="00C22769">
        <w:rPr>
          <w:rFonts w:ascii="Times New Roman" w:eastAsia="Times New Roman" w:hAnsi="Times New Roman" w:cs="Times New Roman"/>
          <w:sz w:val="24"/>
          <w:szCs w:val="24"/>
          <w:lang w:eastAsia="cs-CZ"/>
        </w:rPr>
        <w:fldChar w:fldCharType="begin"/>
      </w:r>
      <w:r w:rsidR="00C22769">
        <w:rPr>
          <w:rFonts w:ascii="Times New Roman" w:eastAsia="Times New Roman" w:hAnsi="Times New Roman" w:cs="Times New Roman"/>
          <w:sz w:val="24"/>
          <w:szCs w:val="24"/>
          <w:lang w:eastAsia="cs-CZ"/>
        </w:rPr>
        <w:instrText>HYPERLINK "https://www.obec-blatnice.cz/vyhlasky%2Da%2Dnarizeni/ds-50/p1=4172"</w:instrText>
      </w:r>
      <w:r w:rsidR="00C22769">
        <w:rPr>
          <w:rFonts w:ascii="Times New Roman" w:eastAsia="Times New Roman" w:hAnsi="Times New Roman" w:cs="Times New Roman"/>
          <w:sz w:val="24"/>
          <w:szCs w:val="24"/>
          <w:lang w:eastAsia="cs-CZ"/>
        </w:rPr>
      </w:r>
      <w:r w:rsidR="00C22769">
        <w:rPr>
          <w:rFonts w:ascii="Times New Roman" w:eastAsia="Times New Roman" w:hAnsi="Times New Roman" w:cs="Times New Roman"/>
          <w:sz w:val="24"/>
          <w:szCs w:val="24"/>
          <w:lang w:eastAsia="cs-CZ"/>
        </w:rPr>
        <w:fldChar w:fldCharType="separate"/>
      </w:r>
    </w:p>
    <w:p w14:paraId="73CD4324" w14:textId="15AD895C" w:rsidR="006815E7" w:rsidRDefault="00C22769" w:rsidP="006815E7">
      <w:pPr>
        <w:shd w:val="clear" w:color="auto" w:fill="FFFFFF"/>
        <w:spacing w:line="276" w:lineRule="auto"/>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fldChar w:fldCharType="end"/>
      </w:r>
    </w:p>
    <w:p w14:paraId="57732987" w14:textId="2495BF21" w:rsidR="00094FE5" w:rsidRDefault="001A6763" w:rsidP="00521FA7">
      <w:pPr>
        <w:shd w:val="clear" w:color="auto" w:fill="FFFFFF"/>
        <w:spacing w:line="276" w:lineRule="auto"/>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fldChar w:fldCharType="end"/>
      </w:r>
    </w:p>
    <w:p w14:paraId="358FCBF3" w14:textId="688FFDA5" w:rsidR="00094FE5" w:rsidRDefault="00094FE5" w:rsidP="00521FA7">
      <w:pPr>
        <w:shd w:val="clear" w:color="auto" w:fill="FFFFFF"/>
        <w:spacing w:line="276" w:lineRule="auto"/>
        <w:ind w:left="0" w:firstLine="0"/>
        <w:rPr>
          <w:rFonts w:ascii="Times New Roman" w:eastAsia="Times New Roman" w:hAnsi="Times New Roman" w:cs="Times New Roman"/>
          <w:sz w:val="24"/>
          <w:szCs w:val="24"/>
          <w:lang w:eastAsia="cs-CZ"/>
        </w:rPr>
      </w:pPr>
    </w:p>
    <w:p w14:paraId="2487C887" w14:textId="77777777" w:rsidR="00094FE5" w:rsidRDefault="00094FE5" w:rsidP="00521FA7">
      <w:pPr>
        <w:shd w:val="clear" w:color="auto" w:fill="FFFFFF"/>
        <w:spacing w:line="276" w:lineRule="auto"/>
        <w:ind w:left="0" w:firstLine="0"/>
        <w:rPr>
          <w:rFonts w:ascii="Times New Roman" w:eastAsia="Times New Roman" w:hAnsi="Times New Roman" w:cs="Times New Roman"/>
          <w:sz w:val="24"/>
          <w:szCs w:val="24"/>
          <w:lang w:eastAsia="cs-CZ"/>
        </w:rPr>
      </w:pPr>
    </w:p>
    <w:p w14:paraId="563F7429" w14:textId="20C2BB7A" w:rsidR="00094FE5" w:rsidRDefault="00094FE5" w:rsidP="00094FE5">
      <w:pPr>
        <w:shd w:val="clear" w:color="auto" w:fill="FFFFFF"/>
        <w:spacing w:line="360" w:lineRule="atLeast"/>
        <w:ind w:left="0" w:firstLine="0"/>
        <w:rPr>
          <w:rFonts w:ascii="Times New Roman" w:eastAsia="Times New Roman" w:hAnsi="Times New Roman" w:cs="Times New Roman"/>
          <w:b/>
          <w:bCs/>
          <w:color w:val="auto"/>
          <w:sz w:val="36"/>
          <w:szCs w:val="36"/>
          <w:lang w:eastAsia="cs-CZ"/>
        </w:rPr>
      </w:pPr>
      <w:r w:rsidRPr="00897E81">
        <w:rPr>
          <w:rFonts w:ascii="Times New Roman" w:eastAsia="Times New Roman" w:hAnsi="Times New Roman" w:cs="Times New Roman"/>
          <w:b/>
          <w:bCs/>
          <w:color w:val="auto"/>
          <w:sz w:val="36"/>
          <w:szCs w:val="36"/>
          <w:lang w:eastAsia="cs-CZ"/>
        </w:rPr>
        <w:t>Výsledek odpadového hospodářství v obci za rok 202</w:t>
      </w:r>
      <w:r w:rsidR="0056591C">
        <w:rPr>
          <w:rFonts w:ascii="Times New Roman" w:eastAsia="Times New Roman" w:hAnsi="Times New Roman" w:cs="Times New Roman"/>
          <w:b/>
          <w:bCs/>
          <w:color w:val="auto"/>
          <w:sz w:val="36"/>
          <w:szCs w:val="36"/>
          <w:lang w:eastAsia="cs-CZ"/>
        </w:rPr>
        <w:t>4</w:t>
      </w:r>
    </w:p>
    <w:p w14:paraId="5B58365D" w14:textId="4E0A8241" w:rsidR="00094FE5" w:rsidRDefault="00094FE5" w:rsidP="00094FE5">
      <w:pPr>
        <w:ind w:left="-284" w:hanging="142"/>
        <w:rPr>
          <w:rFonts w:ascii="Times New Roman" w:eastAsia="Times New Roman" w:hAnsi="Times New Roman" w:cs="Times New Roman"/>
          <w:b/>
          <w:bCs/>
          <w:color w:val="auto"/>
          <w:sz w:val="24"/>
          <w:szCs w:val="24"/>
          <w:lang w:eastAsia="cs-CZ"/>
        </w:rPr>
      </w:pPr>
    </w:p>
    <w:p w14:paraId="0433CBC3" w14:textId="521CAAA4" w:rsidR="00094FE5" w:rsidRDefault="00094FE5" w:rsidP="00094FE5">
      <w:pPr>
        <w:ind w:left="-284" w:hanging="142"/>
        <w:rPr>
          <w:rFonts w:ascii="Times New Roman" w:eastAsia="Times New Roman" w:hAnsi="Times New Roman" w:cs="Times New Roman"/>
          <w:b/>
          <w:bCs/>
          <w:color w:val="auto"/>
          <w:sz w:val="24"/>
          <w:szCs w:val="24"/>
          <w:lang w:eastAsia="cs-CZ"/>
        </w:rPr>
      </w:pPr>
    </w:p>
    <w:p w14:paraId="30CB3543" w14:textId="77777777" w:rsidR="00094FE5" w:rsidRDefault="00094FE5" w:rsidP="00094FE5">
      <w:pPr>
        <w:ind w:left="-284" w:hanging="142"/>
        <w:rPr>
          <w:rFonts w:ascii="Times New Roman" w:eastAsia="Times New Roman" w:hAnsi="Times New Roman" w:cs="Times New Roman"/>
          <w:b/>
          <w:bCs/>
          <w:color w:val="auto"/>
          <w:sz w:val="24"/>
          <w:szCs w:val="24"/>
          <w:lang w:eastAsia="cs-CZ"/>
        </w:rPr>
      </w:pPr>
    </w:p>
    <w:p w14:paraId="622A7615" w14:textId="77777777" w:rsidR="00094FE5" w:rsidRDefault="00094FE5" w:rsidP="00094FE5">
      <w:pPr>
        <w:ind w:left="-284" w:hanging="142"/>
        <w:rPr>
          <w:rFonts w:ascii="Times New Roman" w:eastAsia="Times New Roman" w:hAnsi="Times New Roman" w:cs="Times New Roman"/>
          <w:color w:val="auto"/>
          <w:sz w:val="24"/>
          <w:szCs w:val="24"/>
          <w:lang w:eastAsia="cs-CZ"/>
        </w:rPr>
      </w:pPr>
      <w:r w:rsidRPr="00721FED">
        <w:rPr>
          <w:rFonts w:ascii="Times New Roman" w:eastAsia="Times New Roman" w:hAnsi="Times New Roman" w:cs="Times New Roman"/>
          <w:b/>
          <w:bCs/>
          <w:color w:val="auto"/>
          <w:sz w:val="24"/>
          <w:szCs w:val="24"/>
          <w:lang w:eastAsia="cs-CZ"/>
        </w:rPr>
        <w:t>PŘÍJMY</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Kč</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p>
    <w:p w14:paraId="1200FDD7" w14:textId="02BC3F15"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Místní poplatek</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56591C">
        <w:rPr>
          <w:rFonts w:ascii="Times New Roman" w:eastAsia="Times New Roman" w:hAnsi="Times New Roman" w:cs="Times New Roman"/>
          <w:color w:val="auto"/>
          <w:sz w:val="24"/>
          <w:szCs w:val="24"/>
          <w:lang w:eastAsia="cs-CZ"/>
        </w:rPr>
        <w:t>193 962</w:t>
      </w:r>
      <w:r>
        <w:rPr>
          <w:rFonts w:ascii="Times New Roman" w:eastAsia="Times New Roman" w:hAnsi="Times New Roman" w:cs="Times New Roman"/>
          <w:color w:val="auto"/>
          <w:sz w:val="24"/>
          <w:szCs w:val="24"/>
          <w:lang w:eastAsia="cs-CZ"/>
        </w:rPr>
        <w:t xml:space="preserve"> </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p>
    <w:p w14:paraId="4B16DE65" w14:textId="3A0D6938"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Příjmy za tříděný odpad EKO-KOM</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56591C">
        <w:rPr>
          <w:rFonts w:ascii="Times New Roman" w:eastAsia="Times New Roman" w:hAnsi="Times New Roman" w:cs="Times New Roman"/>
          <w:color w:val="auto"/>
          <w:sz w:val="24"/>
          <w:szCs w:val="24"/>
          <w:lang w:eastAsia="cs-CZ"/>
        </w:rPr>
        <w:t>97 458</w:t>
      </w:r>
    </w:p>
    <w:p w14:paraId="475EB8DC" w14:textId="7777777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lastRenderedPageBreak/>
        <w:t>Zapojení do odpadového systému od podnikatelů                       600</w:t>
      </w:r>
    </w:p>
    <w:p w14:paraId="17E6A68B" w14:textId="0F1DDB52"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r w:rsidRPr="00721FED">
        <w:rPr>
          <w:rFonts w:ascii="Times New Roman" w:eastAsia="Times New Roman" w:hAnsi="Times New Roman" w:cs="Times New Roman"/>
          <w:b/>
          <w:bCs/>
          <w:color w:val="auto"/>
          <w:sz w:val="24"/>
          <w:szCs w:val="24"/>
          <w:lang w:eastAsia="cs-CZ"/>
        </w:rPr>
        <w:t>Příjmy celkem</w:t>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t xml:space="preserve">     </w:t>
      </w:r>
      <w:r w:rsidR="0056591C">
        <w:rPr>
          <w:rFonts w:ascii="Times New Roman" w:eastAsia="Times New Roman" w:hAnsi="Times New Roman" w:cs="Times New Roman"/>
          <w:b/>
          <w:bCs/>
          <w:color w:val="auto"/>
          <w:sz w:val="24"/>
          <w:szCs w:val="24"/>
          <w:lang w:eastAsia="cs-CZ"/>
        </w:rPr>
        <w:t>292 020</w:t>
      </w:r>
    </w:p>
    <w:p w14:paraId="068FD514" w14:textId="77777777"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p>
    <w:p w14:paraId="56EE04AE" w14:textId="77777777" w:rsidR="00094FE5" w:rsidRDefault="00094FE5" w:rsidP="00094FE5">
      <w:pPr>
        <w:ind w:left="-284" w:hanging="142"/>
        <w:rPr>
          <w:rFonts w:ascii="Times New Roman" w:eastAsia="Times New Roman" w:hAnsi="Times New Roman" w:cs="Times New Roman"/>
          <w:color w:val="auto"/>
          <w:sz w:val="24"/>
          <w:szCs w:val="24"/>
          <w:lang w:eastAsia="cs-CZ"/>
        </w:rPr>
      </w:pPr>
      <w:r w:rsidRPr="00721FED">
        <w:rPr>
          <w:rFonts w:ascii="Times New Roman" w:eastAsia="Times New Roman" w:hAnsi="Times New Roman" w:cs="Times New Roman"/>
          <w:b/>
          <w:bCs/>
          <w:color w:val="auto"/>
          <w:sz w:val="24"/>
          <w:szCs w:val="24"/>
          <w:lang w:eastAsia="cs-CZ"/>
        </w:rPr>
        <w:t>VÝDAJE</w:t>
      </w:r>
      <w:r w:rsidRPr="00721FED">
        <w:rPr>
          <w:rFonts w:ascii="Times New Roman" w:eastAsia="Times New Roman" w:hAnsi="Times New Roman" w:cs="Times New Roman"/>
          <w:b/>
          <w:bCs/>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Kč </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t</w:t>
      </w:r>
    </w:p>
    <w:p w14:paraId="04366BB2" w14:textId="201B1E24"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Komunální 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56591C">
        <w:rPr>
          <w:rFonts w:ascii="Times New Roman" w:eastAsia="Times New Roman" w:hAnsi="Times New Roman" w:cs="Times New Roman"/>
          <w:color w:val="auto"/>
          <w:sz w:val="24"/>
          <w:szCs w:val="24"/>
          <w:lang w:eastAsia="cs-CZ"/>
        </w:rPr>
        <w:t>469 966</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56591C">
        <w:rPr>
          <w:rFonts w:ascii="Times New Roman" w:eastAsia="Times New Roman" w:hAnsi="Times New Roman" w:cs="Times New Roman"/>
          <w:color w:val="auto"/>
          <w:sz w:val="24"/>
          <w:szCs w:val="24"/>
          <w:lang w:eastAsia="cs-CZ"/>
        </w:rPr>
        <w:t>107,815000</w:t>
      </w:r>
    </w:p>
    <w:p w14:paraId="36CE2F08" w14:textId="1C06D24D"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Sběrný dvůr</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56591C">
        <w:rPr>
          <w:rFonts w:ascii="Times New Roman" w:eastAsia="Times New Roman" w:hAnsi="Times New Roman" w:cs="Times New Roman"/>
          <w:color w:val="auto"/>
          <w:sz w:val="24"/>
          <w:szCs w:val="24"/>
          <w:lang w:eastAsia="cs-CZ"/>
        </w:rPr>
        <w:t>33 729</w:t>
      </w:r>
      <w:r>
        <w:rPr>
          <w:rFonts w:ascii="Times New Roman" w:eastAsia="Times New Roman" w:hAnsi="Times New Roman" w:cs="Times New Roman"/>
          <w:color w:val="auto"/>
          <w:sz w:val="24"/>
          <w:szCs w:val="24"/>
          <w:lang w:eastAsia="cs-CZ"/>
        </w:rPr>
        <w:t xml:space="preserve">                         </w:t>
      </w:r>
      <w:r w:rsidR="0056591C">
        <w:rPr>
          <w:rFonts w:ascii="Times New Roman" w:eastAsia="Times New Roman" w:hAnsi="Times New Roman" w:cs="Times New Roman"/>
          <w:color w:val="auto"/>
          <w:sz w:val="24"/>
          <w:szCs w:val="24"/>
          <w:lang w:eastAsia="cs-CZ"/>
        </w:rPr>
        <w:t>37,527850</w:t>
      </w:r>
    </w:p>
    <w:p w14:paraId="1EEF158F" w14:textId="631F6829"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Plasty</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912F4A">
        <w:rPr>
          <w:rFonts w:ascii="Times New Roman" w:eastAsia="Times New Roman" w:hAnsi="Times New Roman" w:cs="Times New Roman"/>
          <w:color w:val="auto"/>
          <w:sz w:val="24"/>
          <w:szCs w:val="24"/>
          <w:lang w:eastAsia="cs-CZ"/>
        </w:rPr>
        <w:t>5</w:t>
      </w:r>
      <w:r w:rsidR="00006F00">
        <w:rPr>
          <w:rFonts w:ascii="Times New Roman" w:eastAsia="Times New Roman" w:hAnsi="Times New Roman" w:cs="Times New Roman"/>
          <w:color w:val="auto"/>
          <w:sz w:val="24"/>
          <w:szCs w:val="24"/>
          <w:lang w:eastAsia="cs-CZ"/>
        </w:rPr>
        <w:t>8</w:t>
      </w:r>
      <w:r w:rsidR="00912F4A">
        <w:rPr>
          <w:rFonts w:ascii="Times New Roman" w:eastAsia="Times New Roman" w:hAnsi="Times New Roman" w:cs="Times New Roman"/>
          <w:color w:val="auto"/>
          <w:sz w:val="24"/>
          <w:szCs w:val="24"/>
          <w:lang w:eastAsia="cs-CZ"/>
        </w:rPr>
        <w:t xml:space="preserve"> 578</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D20081">
        <w:rPr>
          <w:rFonts w:ascii="Times New Roman" w:eastAsia="Times New Roman" w:hAnsi="Times New Roman" w:cs="Times New Roman"/>
          <w:color w:val="auto"/>
          <w:sz w:val="24"/>
          <w:szCs w:val="24"/>
          <w:lang w:eastAsia="cs-CZ"/>
        </w:rPr>
        <w:t xml:space="preserve"> 5,375580</w:t>
      </w:r>
    </w:p>
    <w:p w14:paraId="551AC5A5" w14:textId="5253F2CD"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Papír</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912F4A">
        <w:rPr>
          <w:rFonts w:ascii="Times New Roman" w:eastAsia="Times New Roman" w:hAnsi="Times New Roman" w:cs="Times New Roman"/>
          <w:color w:val="auto"/>
          <w:sz w:val="24"/>
          <w:szCs w:val="24"/>
          <w:lang w:eastAsia="cs-CZ"/>
        </w:rPr>
        <w:t>37 939</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D20081">
        <w:rPr>
          <w:rFonts w:ascii="Times New Roman" w:eastAsia="Times New Roman" w:hAnsi="Times New Roman" w:cs="Times New Roman"/>
          <w:color w:val="auto"/>
          <w:sz w:val="24"/>
          <w:szCs w:val="24"/>
          <w:lang w:eastAsia="cs-CZ"/>
        </w:rPr>
        <w:t>6,568500</w:t>
      </w:r>
    </w:p>
    <w:p w14:paraId="7F1D3BB4" w14:textId="697A402F"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Sklo</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912F4A">
        <w:rPr>
          <w:rFonts w:ascii="Times New Roman" w:eastAsia="Times New Roman" w:hAnsi="Times New Roman" w:cs="Times New Roman"/>
          <w:color w:val="auto"/>
          <w:sz w:val="24"/>
          <w:szCs w:val="24"/>
          <w:lang w:eastAsia="cs-CZ"/>
        </w:rPr>
        <w:t>10 358</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D20081">
        <w:rPr>
          <w:rFonts w:ascii="Times New Roman" w:eastAsia="Times New Roman" w:hAnsi="Times New Roman" w:cs="Times New Roman"/>
          <w:color w:val="auto"/>
          <w:sz w:val="24"/>
          <w:szCs w:val="24"/>
          <w:lang w:eastAsia="cs-CZ"/>
        </w:rPr>
        <w:t>3,558090</w:t>
      </w:r>
    </w:p>
    <w:p w14:paraId="1F8876C2" w14:textId="514209C1"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Kovy</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006F00">
        <w:rPr>
          <w:rFonts w:ascii="Times New Roman" w:eastAsia="Times New Roman" w:hAnsi="Times New Roman" w:cs="Times New Roman"/>
          <w:color w:val="auto"/>
          <w:sz w:val="24"/>
          <w:szCs w:val="24"/>
          <w:lang w:eastAsia="cs-CZ"/>
        </w:rPr>
        <w:t>6 032</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D20081">
        <w:rPr>
          <w:rFonts w:ascii="Times New Roman" w:eastAsia="Times New Roman" w:hAnsi="Times New Roman" w:cs="Times New Roman"/>
          <w:color w:val="auto"/>
          <w:sz w:val="24"/>
          <w:szCs w:val="24"/>
          <w:lang w:eastAsia="cs-CZ"/>
        </w:rPr>
        <w:t>0,463500</w:t>
      </w:r>
      <w:r>
        <w:rPr>
          <w:rFonts w:ascii="Times New Roman" w:eastAsia="Times New Roman" w:hAnsi="Times New Roman" w:cs="Times New Roman"/>
          <w:color w:val="auto"/>
          <w:sz w:val="24"/>
          <w:szCs w:val="24"/>
          <w:lang w:eastAsia="cs-CZ"/>
        </w:rPr>
        <w:tab/>
      </w:r>
    </w:p>
    <w:p w14:paraId="5140A873" w14:textId="4BAB81DE"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Rostlinné tuky a oleje</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1 210                           0,</w:t>
      </w:r>
      <w:r w:rsidR="00D20081">
        <w:rPr>
          <w:rFonts w:ascii="Times New Roman" w:eastAsia="Times New Roman" w:hAnsi="Times New Roman" w:cs="Times New Roman"/>
          <w:color w:val="auto"/>
          <w:sz w:val="24"/>
          <w:szCs w:val="24"/>
          <w:lang w:eastAsia="cs-CZ"/>
        </w:rPr>
        <w:t>009200</w:t>
      </w:r>
    </w:p>
    <w:p w14:paraId="388B118E" w14:textId="112B146F"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Bioodpad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sidR="00006F00">
        <w:rPr>
          <w:rFonts w:ascii="Times New Roman" w:eastAsia="Times New Roman" w:hAnsi="Times New Roman" w:cs="Times New Roman"/>
          <w:color w:val="auto"/>
          <w:sz w:val="24"/>
          <w:szCs w:val="24"/>
          <w:lang w:eastAsia="cs-CZ"/>
        </w:rPr>
        <w:t xml:space="preserve">   </w:t>
      </w:r>
      <w:r>
        <w:rPr>
          <w:rFonts w:ascii="Times New Roman" w:eastAsia="Times New Roman" w:hAnsi="Times New Roman" w:cs="Times New Roman"/>
          <w:color w:val="auto"/>
          <w:sz w:val="24"/>
          <w:szCs w:val="24"/>
          <w:lang w:eastAsia="cs-CZ"/>
        </w:rPr>
        <w:t xml:space="preserve">  </w:t>
      </w:r>
      <w:r w:rsidR="00006F00">
        <w:rPr>
          <w:rFonts w:ascii="Times New Roman" w:eastAsia="Times New Roman" w:hAnsi="Times New Roman" w:cs="Times New Roman"/>
          <w:color w:val="auto"/>
          <w:sz w:val="24"/>
          <w:szCs w:val="24"/>
          <w:lang w:eastAsia="cs-CZ"/>
        </w:rPr>
        <w:t>22 446</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sidR="001A6763">
        <w:rPr>
          <w:rFonts w:ascii="Times New Roman" w:eastAsia="Times New Roman" w:hAnsi="Times New Roman" w:cs="Times New Roman"/>
          <w:color w:val="auto"/>
          <w:sz w:val="24"/>
          <w:szCs w:val="24"/>
          <w:lang w:eastAsia="cs-CZ"/>
        </w:rPr>
        <w:t xml:space="preserve">      </w:t>
      </w:r>
      <w:r w:rsidR="00D20081">
        <w:rPr>
          <w:rFonts w:ascii="Times New Roman" w:eastAsia="Times New Roman" w:hAnsi="Times New Roman" w:cs="Times New Roman"/>
          <w:color w:val="auto"/>
          <w:sz w:val="24"/>
          <w:szCs w:val="24"/>
          <w:lang w:eastAsia="cs-CZ"/>
        </w:rPr>
        <w:t>75</w:t>
      </w:r>
      <w:r w:rsidR="0015693D">
        <w:rPr>
          <w:rFonts w:ascii="Times New Roman" w:eastAsia="Times New Roman" w:hAnsi="Times New Roman" w:cs="Times New Roman"/>
          <w:color w:val="auto"/>
          <w:sz w:val="24"/>
          <w:szCs w:val="24"/>
          <w:lang w:eastAsia="cs-CZ"/>
        </w:rPr>
        <w:t>,0</w:t>
      </w:r>
      <w:r w:rsidR="00D20081">
        <w:rPr>
          <w:rFonts w:ascii="Times New Roman" w:eastAsia="Times New Roman" w:hAnsi="Times New Roman" w:cs="Times New Roman"/>
          <w:color w:val="auto"/>
          <w:sz w:val="24"/>
          <w:szCs w:val="24"/>
          <w:lang w:eastAsia="cs-CZ"/>
        </w:rPr>
        <w:t>00000</w:t>
      </w:r>
    </w:p>
    <w:p w14:paraId="4A2D3CE4" w14:textId="20D9C532"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Nebezpečný 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A075E0">
        <w:rPr>
          <w:rFonts w:ascii="Times New Roman" w:eastAsia="Times New Roman" w:hAnsi="Times New Roman" w:cs="Times New Roman"/>
          <w:color w:val="auto"/>
          <w:sz w:val="24"/>
          <w:szCs w:val="24"/>
          <w:lang w:eastAsia="cs-CZ"/>
        </w:rPr>
        <w:t xml:space="preserve">  </w:t>
      </w:r>
      <w:proofErr w:type="gramStart"/>
      <w:r w:rsidR="00D20081">
        <w:rPr>
          <w:rFonts w:ascii="Times New Roman" w:eastAsia="Times New Roman" w:hAnsi="Times New Roman" w:cs="Times New Roman"/>
          <w:color w:val="auto"/>
          <w:sz w:val="24"/>
          <w:szCs w:val="24"/>
          <w:lang w:eastAsia="cs-CZ"/>
        </w:rPr>
        <w:tab/>
        <w:t xml:space="preserve">  0</w:t>
      </w:r>
      <w:proofErr w:type="gramEnd"/>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D20081">
        <w:rPr>
          <w:rFonts w:ascii="Times New Roman" w:eastAsia="Times New Roman" w:hAnsi="Times New Roman" w:cs="Times New Roman"/>
          <w:color w:val="auto"/>
          <w:sz w:val="24"/>
          <w:szCs w:val="24"/>
          <w:lang w:eastAsia="cs-CZ"/>
        </w:rPr>
        <w:t>0,150000</w:t>
      </w:r>
    </w:p>
    <w:p w14:paraId="4485DB88" w14:textId="62E575E9"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Objemný 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D20081">
        <w:rPr>
          <w:rFonts w:ascii="Times New Roman" w:eastAsia="Times New Roman" w:hAnsi="Times New Roman" w:cs="Times New Roman"/>
          <w:color w:val="auto"/>
          <w:sz w:val="24"/>
          <w:szCs w:val="24"/>
          <w:lang w:eastAsia="cs-CZ"/>
        </w:rPr>
        <w:t xml:space="preserve">  </w:t>
      </w:r>
      <w:r w:rsidR="00006F00">
        <w:rPr>
          <w:rFonts w:ascii="Times New Roman" w:eastAsia="Times New Roman" w:hAnsi="Times New Roman" w:cs="Times New Roman"/>
          <w:color w:val="auto"/>
          <w:sz w:val="24"/>
          <w:szCs w:val="24"/>
          <w:lang w:eastAsia="cs-CZ"/>
        </w:rPr>
        <w:t>1 197</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D20081">
        <w:rPr>
          <w:rFonts w:ascii="Times New Roman" w:eastAsia="Times New Roman" w:hAnsi="Times New Roman" w:cs="Times New Roman"/>
          <w:color w:val="auto"/>
          <w:sz w:val="24"/>
          <w:szCs w:val="24"/>
          <w:lang w:eastAsia="cs-CZ"/>
        </w:rPr>
        <w:t>0</w:t>
      </w:r>
    </w:p>
    <w:p w14:paraId="5E43CF0A" w14:textId="3586A5E4"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 xml:space="preserve">Oděvy </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proofErr w:type="gramStart"/>
      <w:r>
        <w:rPr>
          <w:rFonts w:ascii="Times New Roman" w:eastAsia="Times New Roman" w:hAnsi="Times New Roman" w:cs="Times New Roman"/>
          <w:color w:val="auto"/>
          <w:sz w:val="24"/>
          <w:szCs w:val="24"/>
          <w:lang w:eastAsia="cs-CZ"/>
        </w:rPr>
        <w:tab/>
        <w:t xml:space="preserve">  0</w:t>
      </w:r>
      <w:proofErr w:type="gramEnd"/>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1,</w:t>
      </w:r>
      <w:r w:rsidR="00D20081">
        <w:rPr>
          <w:rFonts w:ascii="Times New Roman" w:eastAsia="Times New Roman" w:hAnsi="Times New Roman" w:cs="Times New Roman"/>
          <w:color w:val="auto"/>
          <w:sz w:val="24"/>
          <w:szCs w:val="24"/>
          <w:lang w:eastAsia="cs-CZ"/>
        </w:rPr>
        <w:t>321000</w:t>
      </w:r>
    </w:p>
    <w:p w14:paraId="7C1CB82A" w14:textId="1BFF44A4" w:rsidR="00D20081" w:rsidRDefault="00D20081"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Pneumatiky</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proofErr w:type="gramStart"/>
      <w:r>
        <w:rPr>
          <w:rFonts w:ascii="Times New Roman" w:eastAsia="Times New Roman" w:hAnsi="Times New Roman" w:cs="Times New Roman"/>
          <w:color w:val="auto"/>
          <w:sz w:val="24"/>
          <w:szCs w:val="24"/>
          <w:lang w:eastAsia="cs-CZ"/>
        </w:rPr>
        <w:tab/>
        <w:t xml:space="preserve">  0</w:t>
      </w:r>
      <w:proofErr w:type="gramEnd"/>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0,064000</w:t>
      </w:r>
    </w:p>
    <w:p w14:paraId="30DA6AAF" w14:textId="781E12CF" w:rsidR="00D20081" w:rsidRDefault="00D20081"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Cihly</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proofErr w:type="gramStart"/>
      <w:r>
        <w:rPr>
          <w:rFonts w:ascii="Times New Roman" w:eastAsia="Times New Roman" w:hAnsi="Times New Roman" w:cs="Times New Roman"/>
          <w:color w:val="auto"/>
          <w:sz w:val="24"/>
          <w:szCs w:val="24"/>
          <w:lang w:eastAsia="cs-CZ"/>
        </w:rPr>
        <w:tab/>
        <w:t xml:space="preserve">  0</w:t>
      </w:r>
      <w:proofErr w:type="gramEnd"/>
      <w:r>
        <w:rPr>
          <w:rFonts w:ascii="Times New Roman" w:eastAsia="Times New Roman" w:hAnsi="Times New Roman" w:cs="Times New Roman"/>
          <w:color w:val="auto"/>
          <w:sz w:val="24"/>
          <w:szCs w:val="24"/>
          <w:lang w:eastAsia="cs-CZ"/>
        </w:rPr>
        <w:tab/>
        <w:t xml:space="preserve">                    0,040000</w:t>
      </w:r>
    </w:p>
    <w:p w14:paraId="6F7E92BE" w14:textId="4FF576FF" w:rsidR="0056591C" w:rsidRDefault="0056591C" w:rsidP="00094FE5">
      <w:pPr>
        <w:ind w:left="-284" w:hanging="142"/>
        <w:rPr>
          <w:rFonts w:ascii="Times New Roman" w:eastAsia="Times New Roman" w:hAnsi="Times New Roman" w:cs="Times New Roman"/>
          <w:color w:val="auto"/>
          <w:sz w:val="24"/>
          <w:szCs w:val="24"/>
          <w:lang w:eastAsia="cs-CZ"/>
        </w:rPr>
      </w:pPr>
      <w:r w:rsidRPr="00721FED">
        <w:rPr>
          <w:rFonts w:ascii="Times New Roman" w:eastAsia="Times New Roman" w:hAnsi="Times New Roman" w:cs="Times New Roman"/>
          <w:b/>
          <w:bCs/>
          <w:color w:val="auto"/>
          <w:sz w:val="24"/>
          <w:szCs w:val="24"/>
          <w:lang w:eastAsia="cs-CZ"/>
        </w:rPr>
        <w:t>Výdaje celkem</w:t>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t xml:space="preserve">   </w:t>
      </w:r>
      <w:r w:rsidR="00D20081">
        <w:rPr>
          <w:rFonts w:ascii="Times New Roman" w:eastAsia="Times New Roman" w:hAnsi="Times New Roman" w:cs="Times New Roman"/>
          <w:b/>
          <w:bCs/>
          <w:color w:val="auto"/>
          <w:sz w:val="24"/>
          <w:szCs w:val="24"/>
          <w:lang w:eastAsia="cs-CZ"/>
        </w:rPr>
        <w:t>641</w:t>
      </w:r>
      <w:r w:rsidR="00912F4A">
        <w:rPr>
          <w:rFonts w:ascii="Times New Roman" w:eastAsia="Times New Roman" w:hAnsi="Times New Roman" w:cs="Times New Roman"/>
          <w:b/>
          <w:bCs/>
          <w:color w:val="auto"/>
          <w:sz w:val="24"/>
          <w:szCs w:val="24"/>
          <w:lang w:eastAsia="cs-CZ"/>
        </w:rPr>
        <w:t> </w:t>
      </w:r>
      <w:r w:rsidR="00D20081">
        <w:rPr>
          <w:rFonts w:ascii="Times New Roman" w:eastAsia="Times New Roman" w:hAnsi="Times New Roman" w:cs="Times New Roman"/>
          <w:b/>
          <w:bCs/>
          <w:color w:val="auto"/>
          <w:sz w:val="24"/>
          <w:szCs w:val="24"/>
          <w:lang w:eastAsia="cs-CZ"/>
        </w:rPr>
        <w:t>455</w:t>
      </w:r>
      <w:r w:rsidR="00912F4A">
        <w:rPr>
          <w:rFonts w:ascii="Times New Roman" w:eastAsia="Times New Roman" w:hAnsi="Times New Roman" w:cs="Times New Roman"/>
          <w:b/>
          <w:bCs/>
          <w:color w:val="auto"/>
          <w:sz w:val="24"/>
          <w:szCs w:val="24"/>
          <w:lang w:eastAsia="cs-CZ"/>
        </w:rPr>
        <w:tab/>
      </w:r>
      <w:r w:rsidR="00912F4A">
        <w:rPr>
          <w:rFonts w:ascii="Times New Roman" w:eastAsia="Times New Roman" w:hAnsi="Times New Roman" w:cs="Times New Roman"/>
          <w:b/>
          <w:bCs/>
          <w:color w:val="auto"/>
          <w:sz w:val="24"/>
          <w:szCs w:val="24"/>
          <w:lang w:eastAsia="cs-CZ"/>
        </w:rPr>
        <w:tab/>
        <w:t xml:space="preserve">     237,892720</w:t>
      </w:r>
      <w:r w:rsidR="00912F4A">
        <w:rPr>
          <w:rFonts w:ascii="Times New Roman" w:eastAsia="Times New Roman" w:hAnsi="Times New Roman" w:cs="Times New Roman"/>
          <w:b/>
          <w:bCs/>
          <w:color w:val="auto"/>
          <w:sz w:val="24"/>
          <w:szCs w:val="24"/>
          <w:lang w:eastAsia="cs-CZ"/>
        </w:rPr>
        <w:tab/>
      </w:r>
    </w:p>
    <w:p w14:paraId="6A6A9C48" w14:textId="50EC2A7F"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r w:rsidRPr="00721FED">
        <w:rPr>
          <w:rFonts w:ascii="Times New Roman" w:eastAsia="Times New Roman" w:hAnsi="Times New Roman" w:cs="Times New Roman"/>
          <w:b/>
          <w:bCs/>
          <w:color w:val="auto"/>
          <w:sz w:val="24"/>
          <w:szCs w:val="24"/>
          <w:lang w:eastAsia="cs-CZ"/>
        </w:rPr>
        <w:tab/>
        <w:t xml:space="preserve">  </w:t>
      </w:r>
    </w:p>
    <w:p w14:paraId="16FA5458" w14:textId="77777777"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p>
    <w:p w14:paraId="1C8273CF" w14:textId="77777777" w:rsidR="00094FE5" w:rsidRDefault="00094FE5" w:rsidP="00094FE5">
      <w:pPr>
        <w:ind w:left="-284" w:hanging="142"/>
        <w:rPr>
          <w:rFonts w:ascii="Times New Roman" w:eastAsia="Times New Roman" w:hAnsi="Times New Roman" w:cs="Times New Roman"/>
          <w:color w:val="auto"/>
          <w:sz w:val="24"/>
          <w:szCs w:val="24"/>
          <w:lang w:eastAsia="cs-CZ"/>
        </w:rPr>
      </w:pPr>
    </w:p>
    <w:tbl>
      <w:tblPr>
        <w:tblpPr w:leftFromText="141" w:rightFromText="141" w:vertAnchor="page" w:horzAnchor="margin" w:tblpY="8084"/>
        <w:tblW w:w="9498" w:type="dxa"/>
        <w:tblCellMar>
          <w:left w:w="0" w:type="dxa"/>
          <w:right w:w="0" w:type="dxa"/>
        </w:tblCellMar>
        <w:tblLook w:val="04A0" w:firstRow="1" w:lastRow="0" w:firstColumn="1" w:lastColumn="0" w:noHBand="0" w:noVBand="1"/>
      </w:tblPr>
      <w:tblGrid>
        <w:gridCol w:w="1968"/>
        <w:gridCol w:w="1695"/>
        <w:gridCol w:w="1665"/>
        <w:gridCol w:w="2025"/>
        <w:gridCol w:w="2145"/>
      </w:tblGrid>
      <w:tr w:rsidR="00094FE5" w:rsidRPr="00897E81" w14:paraId="4817896A" w14:textId="77777777" w:rsidTr="00D20081">
        <w:trPr>
          <w:trHeight w:val="750"/>
        </w:trPr>
        <w:tc>
          <w:tcPr>
            <w:tcW w:w="1968" w:type="dxa"/>
            <w:tcBorders>
              <w:top w:val="nil"/>
              <w:left w:val="nil"/>
              <w:bottom w:val="nil"/>
              <w:right w:val="nil"/>
            </w:tcBorders>
            <w:tcMar>
              <w:top w:w="45" w:type="dxa"/>
              <w:left w:w="45" w:type="dxa"/>
              <w:bottom w:w="45" w:type="dxa"/>
              <w:right w:w="45" w:type="dxa"/>
            </w:tcMar>
            <w:vAlign w:val="center"/>
            <w:hideMark/>
          </w:tcPr>
          <w:p w14:paraId="6F5626FB" w14:textId="77777777" w:rsidR="00094FE5" w:rsidRPr="00897E81" w:rsidRDefault="00094FE5" w:rsidP="00D20081">
            <w:pPr>
              <w:spacing w:after="0" w:line="240" w:lineRule="auto"/>
              <w:ind w:left="0" w:firstLine="0"/>
              <w:rPr>
                <w:rFonts w:ascii="Times New Roman" w:eastAsia="Times New Roman" w:hAnsi="Times New Roman" w:cs="Times New Roman"/>
                <w:color w:val="auto"/>
                <w:sz w:val="24"/>
                <w:szCs w:val="24"/>
                <w:lang w:eastAsia="cs-CZ"/>
              </w:rPr>
            </w:pPr>
            <w:bookmarkStart w:id="0" w:name="_Hlk99450068"/>
            <w:r w:rsidRPr="00897E81">
              <w:rPr>
                <w:rFonts w:ascii="Times New Roman" w:eastAsia="Times New Roman" w:hAnsi="Times New Roman" w:cs="Times New Roman"/>
                <w:color w:val="auto"/>
                <w:sz w:val="24"/>
                <w:szCs w:val="24"/>
                <w:lang w:eastAsia="cs-CZ"/>
              </w:rPr>
              <w:t> Rok</w:t>
            </w:r>
          </w:p>
        </w:tc>
        <w:tc>
          <w:tcPr>
            <w:tcW w:w="1695" w:type="dxa"/>
            <w:tcBorders>
              <w:top w:val="nil"/>
              <w:left w:val="nil"/>
              <w:bottom w:val="nil"/>
              <w:right w:val="nil"/>
            </w:tcBorders>
            <w:tcMar>
              <w:top w:w="45" w:type="dxa"/>
              <w:left w:w="45" w:type="dxa"/>
              <w:bottom w:w="45" w:type="dxa"/>
              <w:right w:w="45" w:type="dxa"/>
            </w:tcMar>
            <w:vAlign w:val="center"/>
            <w:hideMark/>
          </w:tcPr>
          <w:p w14:paraId="57226C22" w14:textId="77777777" w:rsidR="00094FE5" w:rsidRPr="00897E81" w:rsidRDefault="00094FE5" w:rsidP="00D20081">
            <w:pPr>
              <w:spacing w:after="0" w:line="240" w:lineRule="auto"/>
              <w:ind w:left="0" w:firstLine="0"/>
              <w:jc w:val="center"/>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Příjmy</w:t>
            </w:r>
          </w:p>
        </w:tc>
        <w:tc>
          <w:tcPr>
            <w:tcW w:w="1665" w:type="dxa"/>
            <w:tcBorders>
              <w:top w:val="nil"/>
              <w:left w:val="nil"/>
              <w:bottom w:val="nil"/>
              <w:right w:val="nil"/>
            </w:tcBorders>
            <w:tcMar>
              <w:top w:w="45" w:type="dxa"/>
              <w:left w:w="45" w:type="dxa"/>
              <w:bottom w:w="45" w:type="dxa"/>
              <w:right w:w="45" w:type="dxa"/>
            </w:tcMar>
            <w:vAlign w:val="center"/>
            <w:hideMark/>
          </w:tcPr>
          <w:p w14:paraId="5E9B456B" w14:textId="77777777" w:rsidR="00094FE5" w:rsidRPr="00897E81" w:rsidRDefault="00094FE5" w:rsidP="00D20081">
            <w:pPr>
              <w:spacing w:after="0" w:line="240" w:lineRule="auto"/>
              <w:ind w:left="0" w:firstLine="0"/>
              <w:jc w:val="center"/>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Výdaje</w:t>
            </w:r>
          </w:p>
        </w:tc>
        <w:tc>
          <w:tcPr>
            <w:tcW w:w="2025" w:type="dxa"/>
            <w:tcBorders>
              <w:top w:val="nil"/>
              <w:left w:val="nil"/>
              <w:bottom w:val="nil"/>
              <w:right w:val="nil"/>
            </w:tcBorders>
            <w:tcMar>
              <w:top w:w="45" w:type="dxa"/>
              <w:left w:w="45" w:type="dxa"/>
              <w:bottom w:w="45" w:type="dxa"/>
              <w:right w:w="45" w:type="dxa"/>
            </w:tcMar>
            <w:vAlign w:val="center"/>
            <w:hideMark/>
          </w:tcPr>
          <w:p w14:paraId="05C2F763" w14:textId="77777777" w:rsidR="00094FE5" w:rsidRPr="00897E81" w:rsidRDefault="00094FE5" w:rsidP="00D20081">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Doplatek obce</w:t>
            </w:r>
          </w:p>
        </w:tc>
        <w:tc>
          <w:tcPr>
            <w:tcW w:w="2145" w:type="dxa"/>
            <w:tcBorders>
              <w:top w:val="nil"/>
              <w:left w:val="nil"/>
              <w:bottom w:val="nil"/>
              <w:right w:val="nil"/>
            </w:tcBorders>
            <w:tcMar>
              <w:top w:w="45" w:type="dxa"/>
              <w:left w:w="45" w:type="dxa"/>
              <w:bottom w:w="45" w:type="dxa"/>
              <w:right w:w="45" w:type="dxa"/>
            </w:tcMar>
            <w:vAlign w:val="center"/>
            <w:hideMark/>
          </w:tcPr>
          <w:p w14:paraId="23993874" w14:textId="77777777" w:rsidR="00094FE5" w:rsidRPr="00897E81" w:rsidRDefault="00094FE5" w:rsidP="00D20081">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 xml:space="preserve">Podíl příjmů </w:t>
            </w:r>
            <w:proofErr w:type="gramStart"/>
            <w:r w:rsidRPr="00897E81">
              <w:rPr>
                <w:rFonts w:ascii="Times New Roman" w:eastAsia="Times New Roman" w:hAnsi="Times New Roman" w:cs="Times New Roman"/>
                <w:color w:val="auto"/>
                <w:sz w:val="24"/>
                <w:szCs w:val="24"/>
                <w:lang w:eastAsia="cs-CZ"/>
              </w:rPr>
              <w:t>na  výdajích</w:t>
            </w:r>
            <w:proofErr w:type="gramEnd"/>
          </w:p>
        </w:tc>
      </w:tr>
      <w:tr w:rsidR="00094FE5" w:rsidRPr="00897E81" w14:paraId="679BFFDE" w14:textId="77777777" w:rsidTr="00D20081">
        <w:trPr>
          <w:trHeight w:val="375"/>
        </w:trPr>
        <w:tc>
          <w:tcPr>
            <w:tcW w:w="1968" w:type="dxa"/>
            <w:tcBorders>
              <w:top w:val="nil"/>
              <w:left w:val="nil"/>
              <w:bottom w:val="nil"/>
              <w:right w:val="nil"/>
            </w:tcBorders>
            <w:tcMar>
              <w:top w:w="45" w:type="dxa"/>
              <w:left w:w="45" w:type="dxa"/>
              <w:bottom w:w="45" w:type="dxa"/>
              <w:right w:w="45" w:type="dxa"/>
            </w:tcMar>
            <w:vAlign w:val="center"/>
          </w:tcPr>
          <w:p w14:paraId="49FF8817" w14:textId="6D792962" w:rsidR="00094FE5" w:rsidRPr="00897E81" w:rsidRDefault="00843E9B" w:rsidP="00D20081">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2022</w:t>
            </w:r>
          </w:p>
        </w:tc>
        <w:tc>
          <w:tcPr>
            <w:tcW w:w="1695" w:type="dxa"/>
            <w:tcBorders>
              <w:top w:val="nil"/>
              <w:left w:val="nil"/>
              <w:bottom w:val="nil"/>
              <w:right w:val="nil"/>
            </w:tcBorders>
            <w:tcMar>
              <w:top w:w="45" w:type="dxa"/>
              <w:left w:w="45" w:type="dxa"/>
              <w:bottom w:w="45" w:type="dxa"/>
              <w:right w:w="45" w:type="dxa"/>
            </w:tcMar>
            <w:vAlign w:val="center"/>
          </w:tcPr>
          <w:p w14:paraId="6B14B95D" w14:textId="21F5238C" w:rsidR="00094FE5" w:rsidRPr="00897E81" w:rsidRDefault="00843E9B" w:rsidP="00D20081">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240 455</w:t>
            </w:r>
            <w:r w:rsidR="00094FE5" w:rsidRPr="00897E81">
              <w:rPr>
                <w:rFonts w:ascii="Times New Roman" w:eastAsia="Times New Roman" w:hAnsi="Times New Roman" w:cs="Times New Roman"/>
                <w:color w:val="auto"/>
                <w:sz w:val="24"/>
                <w:szCs w:val="24"/>
                <w:lang w:eastAsia="cs-CZ"/>
              </w:rPr>
              <w:t xml:space="preserve"> Kč</w:t>
            </w:r>
          </w:p>
        </w:tc>
        <w:tc>
          <w:tcPr>
            <w:tcW w:w="1665" w:type="dxa"/>
            <w:tcBorders>
              <w:top w:val="nil"/>
              <w:left w:val="nil"/>
              <w:bottom w:val="nil"/>
              <w:right w:val="nil"/>
            </w:tcBorders>
            <w:tcMar>
              <w:top w:w="45" w:type="dxa"/>
              <w:left w:w="45" w:type="dxa"/>
              <w:bottom w:w="45" w:type="dxa"/>
              <w:right w:w="45" w:type="dxa"/>
            </w:tcMar>
            <w:vAlign w:val="center"/>
          </w:tcPr>
          <w:p w14:paraId="15180AEA" w14:textId="3F9BC34E" w:rsidR="00094FE5" w:rsidRPr="00897E81" w:rsidRDefault="00843E9B" w:rsidP="00D20081">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449 929</w:t>
            </w:r>
            <w:r w:rsidR="00094FE5" w:rsidRPr="00897E81">
              <w:rPr>
                <w:rFonts w:ascii="Times New Roman" w:eastAsia="Times New Roman" w:hAnsi="Times New Roman" w:cs="Times New Roman"/>
                <w:color w:val="auto"/>
                <w:sz w:val="24"/>
                <w:szCs w:val="24"/>
                <w:lang w:eastAsia="cs-CZ"/>
              </w:rPr>
              <w:t xml:space="preserve"> Kč</w:t>
            </w:r>
          </w:p>
        </w:tc>
        <w:tc>
          <w:tcPr>
            <w:tcW w:w="2025" w:type="dxa"/>
            <w:tcBorders>
              <w:top w:val="nil"/>
              <w:left w:val="nil"/>
              <w:bottom w:val="nil"/>
              <w:right w:val="nil"/>
            </w:tcBorders>
            <w:tcMar>
              <w:top w:w="45" w:type="dxa"/>
              <w:left w:w="45" w:type="dxa"/>
              <w:bottom w:w="45" w:type="dxa"/>
              <w:right w:w="45" w:type="dxa"/>
            </w:tcMar>
            <w:vAlign w:val="center"/>
          </w:tcPr>
          <w:p w14:paraId="56677CA9" w14:textId="1DCBF84B" w:rsidR="00094FE5" w:rsidRPr="00897E81" w:rsidRDefault="00843E9B" w:rsidP="00D20081">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209 474</w:t>
            </w:r>
            <w:r w:rsidR="00094FE5" w:rsidRPr="00897E81">
              <w:rPr>
                <w:rFonts w:ascii="Times New Roman" w:eastAsia="Times New Roman" w:hAnsi="Times New Roman" w:cs="Times New Roman"/>
                <w:color w:val="auto"/>
                <w:sz w:val="24"/>
                <w:szCs w:val="24"/>
                <w:lang w:eastAsia="cs-CZ"/>
              </w:rPr>
              <w:t xml:space="preserve"> Kč </w:t>
            </w:r>
          </w:p>
        </w:tc>
        <w:tc>
          <w:tcPr>
            <w:tcW w:w="2145" w:type="dxa"/>
            <w:tcBorders>
              <w:top w:val="nil"/>
              <w:left w:val="nil"/>
              <w:bottom w:val="nil"/>
              <w:right w:val="nil"/>
            </w:tcBorders>
            <w:noWrap/>
            <w:tcMar>
              <w:top w:w="45" w:type="dxa"/>
              <w:left w:w="45" w:type="dxa"/>
              <w:bottom w:w="45" w:type="dxa"/>
              <w:right w:w="45" w:type="dxa"/>
            </w:tcMar>
            <w:vAlign w:val="center"/>
          </w:tcPr>
          <w:p w14:paraId="5B264E70" w14:textId="72D9AFD7" w:rsidR="00094FE5" w:rsidRPr="00897E81" w:rsidRDefault="00843E9B" w:rsidP="00D20081">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53,44</w:t>
            </w:r>
            <w:r w:rsidR="00094FE5" w:rsidRPr="00897E81">
              <w:rPr>
                <w:rFonts w:ascii="Times New Roman" w:eastAsia="Times New Roman" w:hAnsi="Times New Roman" w:cs="Times New Roman"/>
                <w:color w:val="auto"/>
                <w:sz w:val="24"/>
                <w:szCs w:val="24"/>
                <w:lang w:eastAsia="cs-CZ"/>
              </w:rPr>
              <w:t xml:space="preserve"> %</w:t>
            </w:r>
          </w:p>
        </w:tc>
      </w:tr>
      <w:tr w:rsidR="00843E9B" w:rsidRPr="00897E81" w14:paraId="54108C91" w14:textId="77777777" w:rsidTr="00D20081">
        <w:trPr>
          <w:trHeight w:val="375"/>
        </w:trPr>
        <w:tc>
          <w:tcPr>
            <w:tcW w:w="1968" w:type="dxa"/>
            <w:tcBorders>
              <w:top w:val="nil"/>
              <w:left w:val="nil"/>
              <w:bottom w:val="nil"/>
              <w:right w:val="nil"/>
            </w:tcBorders>
            <w:tcMar>
              <w:top w:w="45" w:type="dxa"/>
              <w:left w:w="45" w:type="dxa"/>
              <w:bottom w:w="45" w:type="dxa"/>
              <w:right w:w="45" w:type="dxa"/>
            </w:tcMar>
            <w:vAlign w:val="center"/>
            <w:hideMark/>
          </w:tcPr>
          <w:p w14:paraId="66B3D80A" w14:textId="0DF53906" w:rsidR="00843E9B" w:rsidRPr="00897E81" w:rsidRDefault="00843E9B" w:rsidP="00843E9B">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2023</w:t>
            </w:r>
          </w:p>
        </w:tc>
        <w:tc>
          <w:tcPr>
            <w:tcW w:w="1695" w:type="dxa"/>
            <w:tcBorders>
              <w:top w:val="nil"/>
              <w:left w:val="nil"/>
              <w:bottom w:val="nil"/>
              <w:right w:val="nil"/>
            </w:tcBorders>
            <w:tcMar>
              <w:top w:w="45" w:type="dxa"/>
              <w:left w:w="45" w:type="dxa"/>
              <w:bottom w:w="45" w:type="dxa"/>
              <w:right w:w="45" w:type="dxa"/>
            </w:tcMar>
            <w:vAlign w:val="center"/>
            <w:hideMark/>
          </w:tcPr>
          <w:p w14:paraId="1C73E328" w14:textId="7DD29007" w:rsidR="00843E9B" w:rsidRPr="00897E81" w:rsidRDefault="00843E9B" w:rsidP="00843E9B">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255 518</w:t>
            </w:r>
            <w:r w:rsidRPr="00897E81">
              <w:rPr>
                <w:rFonts w:ascii="Times New Roman" w:eastAsia="Times New Roman" w:hAnsi="Times New Roman" w:cs="Times New Roman"/>
                <w:color w:val="auto"/>
                <w:sz w:val="24"/>
                <w:szCs w:val="24"/>
                <w:lang w:eastAsia="cs-CZ"/>
              </w:rPr>
              <w:t xml:space="preserve"> Kč</w:t>
            </w:r>
          </w:p>
        </w:tc>
        <w:tc>
          <w:tcPr>
            <w:tcW w:w="1665" w:type="dxa"/>
            <w:tcBorders>
              <w:top w:val="nil"/>
              <w:left w:val="nil"/>
              <w:bottom w:val="nil"/>
              <w:right w:val="nil"/>
            </w:tcBorders>
            <w:tcMar>
              <w:top w:w="45" w:type="dxa"/>
              <w:left w:w="45" w:type="dxa"/>
              <w:bottom w:w="45" w:type="dxa"/>
              <w:right w:w="45" w:type="dxa"/>
            </w:tcMar>
            <w:vAlign w:val="center"/>
            <w:hideMark/>
          </w:tcPr>
          <w:p w14:paraId="24DE421C" w14:textId="32530CDC" w:rsidR="00843E9B" w:rsidRPr="00897E81" w:rsidRDefault="00843E9B" w:rsidP="00843E9B">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516 388</w:t>
            </w:r>
            <w:r w:rsidRPr="00897E81">
              <w:rPr>
                <w:rFonts w:ascii="Times New Roman" w:eastAsia="Times New Roman" w:hAnsi="Times New Roman" w:cs="Times New Roman"/>
                <w:color w:val="auto"/>
                <w:sz w:val="24"/>
                <w:szCs w:val="24"/>
                <w:lang w:eastAsia="cs-CZ"/>
              </w:rPr>
              <w:t xml:space="preserve"> Kč</w:t>
            </w:r>
          </w:p>
        </w:tc>
        <w:tc>
          <w:tcPr>
            <w:tcW w:w="2025" w:type="dxa"/>
            <w:tcBorders>
              <w:top w:val="nil"/>
              <w:left w:val="nil"/>
              <w:bottom w:val="nil"/>
              <w:right w:val="nil"/>
            </w:tcBorders>
            <w:tcMar>
              <w:top w:w="45" w:type="dxa"/>
              <w:left w:w="45" w:type="dxa"/>
              <w:bottom w:w="45" w:type="dxa"/>
              <w:right w:w="45" w:type="dxa"/>
            </w:tcMar>
            <w:vAlign w:val="center"/>
            <w:hideMark/>
          </w:tcPr>
          <w:p w14:paraId="7D9AF812" w14:textId="0B282E95" w:rsidR="00843E9B" w:rsidRPr="00897E81" w:rsidRDefault="00843E9B" w:rsidP="00843E9B">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260 870</w:t>
            </w:r>
            <w:r w:rsidRPr="00897E81">
              <w:rPr>
                <w:rFonts w:ascii="Times New Roman" w:eastAsia="Times New Roman" w:hAnsi="Times New Roman" w:cs="Times New Roman"/>
                <w:color w:val="auto"/>
                <w:sz w:val="24"/>
                <w:szCs w:val="24"/>
                <w:lang w:eastAsia="cs-CZ"/>
              </w:rPr>
              <w:t xml:space="preserve"> Kč </w:t>
            </w:r>
          </w:p>
        </w:tc>
        <w:tc>
          <w:tcPr>
            <w:tcW w:w="2145" w:type="dxa"/>
            <w:tcBorders>
              <w:top w:val="nil"/>
              <w:left w:val="nil"/>
              <w:bottom w:val="nil"/>
              <w:right w:val="nil"/>
            </w:tcBorders>
            <w:noWrap/>
            <w:tcMar>
              <w:top w:w="45" w:type="dxa"/>
              <w:left w:w="45" w:type="dxa"/>
              <w:bottom w:w="45" w:type="dxa"/>
              <w:right w:w="45" w:type="dxa"/>
            </w:tcMar>
            <w:vAlign w:val="center"/>
            <w:hideMark/>
          </w:tcPr>
          <w:p w14:paraId="3D2BCAD1" w14:textId="670824E3" w:rsidR="00843E9B" w:rsidRPr="00897E81" w:rsidRDefault="00843E9B" w:rsidP="00843E9B">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49,48</w:t>
            </w:r>
            <w:r w:rsidRPr="00897E81">
              <w:rPr>
                <w:rFonts w:ascii="Times New Roman" w:eastAsia="Times New Roman" w:hAnsi="Times New Roman" w:cs="Times New Roman"/>
                <w:color w:val="auto"/>
                <w:sz w:val="24"/>
                <w:szCs w:val="24"/>
                <w:lang w:eastAsia="cs-CZ"/>
              </w:rPr>
              <w:t xml:space="preserve"> %</w:t>
            </w:r>
          </w:p>
        </w:tc>
      </w:tr>
      <w:bookmarkEnd w:id="0"/>
    </w:tbl>
    <w:p w14:paraId="06D9A6D2" w14:textId="77777777" w:rsidR="00094FE5" w:rsidRDefault="00094FE5" w:rsidP="00094FE5">
      <w:pPr>
        <w:ind w:left="-284" w:hanging="142"/>
        <w:rPr>
          <w:rFonts w:ascii="Ubuntu" w:eastAsia="Times New Roman" w:hAnsi="Ubuntu" w:cs="Times New Roman"/>
          <w:sz w:val="27"/>
          <w:szCs w:val="27"/>
          <w:lang w:eastAsia="cs-CZ"/>
        </w:rPr>
      </w:pPr>
    </w:p>
    <w:p w14:paraId="66E172A5"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Podíl příjmů na výdajích rok od roku klesá. V roce 2021 navíc začal platit nový zákon o odpadech,</w:t>
      </w:r>
    </w:p>
    <w:p w14:paraId="71F81228"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který přinesl řadu změn, jež mají přimět obce (a obce občany) snížit množství skládkovaného </w:t>
      </w:r>
    </w:p>
    <w:p w14:paraId="54DD9027"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odpadu. Dochází tak mimo jiné k progresivnímu navyšování poplatku za uložení odpadu.</w:t>
      </w:r>
    </w:p>
    <w:p w14:paraId="52EFF951" w14:textId="77777777" w:rsidR="00094FE5" w:rsidRPr="00AB0DE3" w:rsidRDefault="00094FE5" w:rsidP="00AB0DE3">
      <w:pPr>
        <w:ind w:left="-284" w:hanging="142"/>
        <w:jc w:val="both"/>
        <w:rPr>
          <w:rFonts w:ascii="Times New Roman" w:eastAsia="Times New Roman" w:hAnsi="Times New Roman" w:cs="Times New Roman"/>
          <w:color w:val="auto"/>
          <w:sz w:val="24"/>
          <w:szCs w:val="24"/>
          <w:lang w:eastAsia="cs-CZ"/>
        </w:rPr>
      </w:pPr>
      <w:r w:rsidRPr="00AB0DE3">
        <w:rPr>
          <w:rFonts w:ascii="Times New Roman" w:eastAsia="Times New Roman" w:hAnsi="Times New Roman" w:cs="Times New Roman"/>
          <w:sz w:val="24"/>
          <w:szCs w:val="24"/>
          <w:lang w:eastAsia="cs-CZ"/>
        </w:rPr>
        <w:t>Na vzrůstající výdaje již zareagovala i svozová firma navýšením svých cen.</w:t>
      </w:r>
    </w:p>
    <w:p w14:paraId="5B3C6766"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Místní poplatek naopak zůstává od roku 2013 na stále stejné výši, tzn. že obec na odpadového</w:t>
      </w:r>
    </w:p>
    <w:p w14:paraId="24093F98" w14:textId="77777777" w:rsidR="00AB0DE3"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hospodářství připlácí ze svého rozpočtu.</w:t>
      </w:r>
    </w:p>
    <w:p w14:paraId="5DA6C7E9" w14:textId="77777777" w:rsidR="00AB0DE3" w:rsidRDefault="00AB0DE3" w:rsidP="00AB0DE3">
      <w:pPr>
        <w:ind w:left="-284" w:hanging="142"/>
        <w:jc w:val="both"/>
        <w:rPr>
          <w:rFonts w:ascii="Times New Roman" w:eastAsia="Times New Roman" w:hAnsi="Times New Roman" w:cs="Times New Roman"/>
          <w:sz w:val="24"/>
          <w:szCs w:val="24"/>
          <w:lang w:eastAsia="cs-CZ"/>
        </w:rPr>
      </w:pPr>
    </w:p>
    <w:p w14:paraId="33C5415A" w14:textId="77777777" w:rsidR="00AB0DE3" w:rsidRDefault="00AB0DE3" w:rsidP="00AB0DE3">
      <w:pPr>
        <w:ind w:left="-284" w:hanging="142"/>
        <w:jc w:val="both"/>
        <w:rPr>
          <w:rFonts w:ascii="Times New Roman" w:eastAsia="Times New Roman" w:hAnsi="Times New Roman" w:cs="Times New Roman"/>
          <w:sz w:val="24"/>
          <w:szCs w:val="24"/>
          <w:lang w:eastAsia="cs-CZ"/>
        </w:rPr>
      </w:pPr>
    </w:p>
    <w:p w14:paraId="605A3429" w14:textId="77777777" w:rsidR="00AB0DE3" w:rsidRDefault="00E671FB" w:rsidP="00AB0DE3">
      <w:pPr>
        <w:ind w:left="-284" w:hanging="142"/>
        <w:jc w:val="both"/>
        <w:rPr>
          <w:rFonts w:ascii="Times New Roman" w:eastAsia="Times New Roman" w:hAnsi="Times New Roman" w:cs="Times New Roman"/>
          <w:sz w:val="24"/>
          <w:szCs w:val="24"/>
          <w:lang w:eastAsia="cs-CZ"/>
        </w:rPr>
      </w:pPr>
      <w:r w:rsidRPr="00521FA7">
        <w:rPr>
          <w:rFonts w:ascii="Times New Roman" w:eastAsia="Times New Roman" w:hAnsi="Times New Roman" w:cs="Times New Roman"/>
          <w:b/>
          <w:bCs/>
          <w:sz w:val="28"/>
          <w:szCs w:val="28"/>
          <w:lang w:eastAsia="cs-CZ"/>
        </w:rPr>
        <w:t>Odpadové hospodářství</w:t>
      </w:r>
    </w:p>
    <w:p w14:paraId="4FDD023E" w14:textId="77777777" w:rsidR="00AB0DE3" w:rsidRDefault="00AB0DE3" w:rsidP="00AB0DE3">
      <w:pPr>
        <w:ind w:left="-284" w:hanging="142"/>
        <w:jc w:val="both"/>
        <w:rPr>
          <w:rFonts w:ascii="Times New Roman" w:eastAsia="Times New Roman" w:hAnsi="Times New Roman" w:cs="Times New Roman"/>
          <w:sz w:val="24"/>
          <w:szCs w:val="24"/>
          <w:lang w:eastAsia="cs-CZ"/>
        </w:rPr>
      </w:pPr>
    </w:p>
    <w:p w14:paraId="34A0381B" w14:textId="77777777" w:rsidR="00AB0DE3" w:rsidRDefault="00E671FB"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komunálního odpadu </w:t>
      </w:r>
      <w:r w:rsidRPr="00897E81">
        <w:rPr>
          <w:rFonts w:ascii="Times New Roman" w:eastAsia="Times New Roman" w:hAnsi="Times New Roman" w:cs="Times New Roman"/>
          <w:color w:val="2B2A29"/>
          <w:sz w:val="24"/>
          <w:szCs w:val="24"/>
          <w:lang w:eastAsia="cs-CZ"/>
        </w:rPr>
        <w:t>probíhá</w:t>
      </w:r>
      <w:r w:rsidRPr="00897E81">
        <w:rPr>
          <w:rFonts w:ascii="Times New Roman" w:eastAsia="Times New Roman" w:hAnsi="Times New Roman" w:cs="Times New Roman"/>
          <w:b/>
          <w:bCs/>
          <w:color w:val="2B2A29"/>
          <w:sz w:val="24"/>
          <w:szCs w:val="24"/>
          <w:lang w:eastAsia="cs-CZ"/>
        </w:rPr>
        <w:t xml:space="preserve"> 1x </w:t>
      </w:r>
      <w:proofErr w:type="gramStart"/>
      <w:r w:rsidRPr="00897E81">
        <w:rPr>
          <w:rFonts w:ascii="Times New Roman" w:eastAsia="Times New Roman" w:hAnsi="Times New Roman" w:cs="Times New Roman"/>
          <w:b/>
          <w:bCs/>
          <w:color w:val="2B2A29"/>
          <w:sz w:val="24"/>
          <w:szCs w:val="24"/>
          <w:lang w:eastAsia="cs-CZ"/>
        </w:rPr>
        <w:t>týdně</w:t>
      </w:r>
      <w:proofErr w:type="gramEnd"/>
      <w:r w:rsidRPr="00897E81">
        <w:rPr>
          <w:rFonts w:ascii="Times New Roman" w:eastAsia="Times New Roman" w:hAnsi="Times New Roman" w:cs="Times New Roman"/>
          <w:b/>
          <w:bCs/>
          <w:color w:val="2B2A29"/>
          <w:sz w:val="24"/>
          <w:szCs w:val="24"/>
          <w:lang w:eastAsia="cs-CZ"/>
        </w:rPr>
        <w:t xml:space="preserve"> a to každou středu</w:t>
      </w:r>
      <w:r w:rsidRPr="00897E81">
        <w:rPr>
          <w:rFonts w:ascii="Times New Roman" w:eastAsia="Times New Roman" w:hAnsi="Times New Roman" w:cs="Times New Roman"/>
          <w:color w:val="2B2A29"/>
          <w:sz w:val="24"/>
          <w:szCs w:val="24"/>
          <w:lang w:eastAsia="cs-CZ"/>
        </w:rPr>
        <w:t>.</w:t>
      </w:r>
    </w:p>
    <w:p w14:paraId="0B646C22" w14:textId="3DF58637" w:rsidR="00AB0DE3" w:rsidRDefault="00AB0DE3"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papíru </w:t>
      </w:r>
      <w:r w:rsidRPr="00897E81">
        <w:rPr>
          <w:rFonts w:ascii="Times New Roman" w:eastAsia="Times New Roman" w:hAnsi="Times New Roman" w:cs="Times New Roman"/>
          <w:color w:val="2B2A29"/>
          <w:sz w:val="24"/>
          <w:szCs w:val="24"/>
          <w:lang w:eastAsia="cs-CZ"/>
        </w:rPr>
        <w:t>probíhá 1x za týden, a to v</w:t>
      </w:r>
      <w:r>
        <w:rPr>
          <w:rFonts w:ascii="Times New Roman" w:eastAsia="Times New Roman" w:hAnsi="Times New Roman" w:cs="Times New Roman"/>
          <w:color w:val="2B2A29"/>
          <w:sz w:val="24"/>
          <w:szCs w:val="24"/>
          <w:lang w:eastAsia="cs-CZ"/>
        </w:rPr>
        <w:t> </w:t>
      </w:r>
      <w:r w:rsidRPr="00897E81">
        <w:rPr>
          <w:rFonts w:ascii="Times New Roman" w:eastAsia="Times New Roman" w:hAnsi="Times New Roman" w:cs="Times New Roman"/>
          <w:color w:val="2B2A29"/>
          <w:sz w:val="24"/>
          <w:szCs w:val="24"/>
          <w:lang w:eastAsia="cs-CZ"/>
        </w:rPr>
        <w:t>pondělí</w:t>
      </w:r>
    </w:p>
    <w:p w14:paraId="340AC69E" w14:textId="6EA68FB7" w:rsidR="00AB0DE3" w:rsidRDefault="00E671FB"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plastů </w:t>
      </w:r>
      <w:r w:rsidRPr="00897E81">
        <w:rPr>
          <w:rFonts w:ascii="Times New Roman" w:eastAsia="Times New Roman" w:hAnsi="Times New Roman" w:cs="Times New Roman"/>
          <w:color w:val="2B2A29"/>
          <w:sz w:val="24"/>
          <w:szCs w:val="24"/>
          <w:lang w:eastAsia="cs-CZ"/>
        </w:rPr>
        <w:t>probíhá 1x za </w:t>
      </w:r>
      <w:proofErr w:type="gramStart"/>
      <w:r w:rsidRPr="00897E81">
        <w:rPr>
          <w:rFonts w:ascii="Times New Roman" w:eastAsia="Times New Roman" w:hAnsi="Times New Roman" w:cs="Times New Roman"/>
          <w:color w:val="2B2A29"/>
          <w:sz w:val="24"/>
          <w:szCs w:val="24"/>
          <w:lang w:eastAsia="cs-CZ"/>
        </w:rPr>
        <w:t>týden ,</w:t>
      </w:r>
      <w:proofErr w:type="gramEnd"/>
      <w:r w:rsidRPr="00897E81">
        <w:rPr>
          <w:rFonts w:ascii="Times New Roman" w:eastAsia="Times New Roman" w:hAnsi="Times New Roman" w:cs="Times New Roman"/>
          <w:color w:val="2B2A29"/>
          <w:sz w:val="24"/>
          <w:szCs w:val="24"/>
          <w:lang w:eastAsia="cs-CZ"/>
        </w:rPr>
        <w:t> a to v</w:t>
      </w:r>
      <w:r w:rsidR="00AB0DE3">
        <w:rPr>
          <w:rFonts w:ascii="Times New Roman" w:eastAsia="Times New Roman" w:hAnsi="Times New Roman" w:cs="Times New Roman"/>
          <w:color w:val="2B2A29"/>
          <w:sz w:val="24"/>
          <w:szCs w:val="24"/>
          <w:lang w:eastAsia="cs-CZ"/>
        </w:rPr>
        <w:t> </w:t>
      </w:r>
      <w:r w:rsidR="00B51EE8" w:rsidRPr="00897E81">
        <w:rPr>
          <w:rFonts w:ascii="Times New Roman" w:eastAsia="Times New Roman" w:hAnsi="Times New Roman" w:cs="Times New Roman"/>
          <w:color w:val="2B2A29"/>
          <w:sz w:val="24"/>
          <w:szCs w:val="24"/>
          <w:lang w:eastAsia="cs-CZ"/>
        </w:rPr>
        <w:t>úterý</w:t>
      </w:r>
    </w:p>
    <w:p w14:paraId="519FD5CB" w14:textId="77777777" w:rsidR="00AB0DE3" w:rsidRDefault="00B51EE8"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skla </w:t>
      </w:r>
      <w:r w:rsidRPr="00897E81">
        <w:rPr>
          <w:rFonts w:ascii="Times New Roman" w:eastAsia="Times New Roman" w:hAnsi="Times New Roman" w:cs="Times New Roman"/>
          <w:color w:val="2B2A29"/>
          <w:sz w:val="24"/>
          <w:szCs w:val="24"/>
          <w:lang w:eastAsia="cs-CZ"/>
        </w:rPr>
        <w:t>probíhá dle potřeby.</w:t>
      </w:r>
    </w:p>
    <w:p w14:paraId="08D23D8E" w14:textId="77777777" w:rsidR="00AB0DE3" w:rsidRDefault="00B51EE8"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kovů</w:t>
      </w:r>
      <w:r w:rsidRPr="00897E81">
        <w:rPr>
          <w:rFonts w:ascii="Times New Roman" w:eastAsia="Times New Roman" w:hAnsi="Times New Roman" w:cs="Times New Roman"/>
          <w:color w:val="2B2A29"/>
          <w:sz w:val="24"/>
          <w:szCs w:val="24"/>
          <w:lang w:eastAsia="cs-CZ"/>
        </w:rPr>
        <w:t xml:space="preserve"> probíhá dle potřeby.</w:t>
      </w:r>
    </w:p>
    <w:p w14:paraId="098B9A32" w14:textId="77777777" w:rsidR="00AB0DE3" w:rsidRDefault="00E671FB"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BIO odpadu</w:t>
      </w:r>
      <w:r w:rsidR="00624A1B" w:rsidRPr="00897E81">
        <w:rPr>
          <w:rFonts w:ascii="Times New Roman" w:eastAsia="Times New Roman" w:hAnsi="Times New Roman" w:cs="Times New Roman"/>
          <w:b/>
          <w:bCs/>
          <w:color w:val="2B2A29"/>
          <w:sz w:val="24"/>
          <w:szCs w:val="24"/>
          <w:lang w:eastAsia="cs-CZ"/>
        </w:rPr>
        <w:t xml:space="preserve"> (velkoobjemový </w:t>
      </w:r>
      <w:proofErr w:type="gramStart"/>
      <w:r w:rsidR="00624A1B" w:rsidRPr="00897E81">
        <w:rPr>
          <w:rFonts w:ascii="Times New Roman" w:eastAsia="Times New Roman" w:hAnsi="Times New Roman" w:cs="Times New Roman"/>
          <w:b/>
          <w:bCs/>
          <w:color w:val="2B2A29"/>
          <w:sz w:val="24"/>
          <w:szCs w:val="24"/>
          <w:lang w:eastAsia="cs-CZ"/>
        </w:rPr>
        <w:t xml:space="preserve">kontejner) </w:t>
      </w:r>
      <w:r w:rsidRPr="00897E81">
        <w:rPr>
          <w:rFonts w:ascii="Times New Roman" w:eastAsia="Times New Roman" w:hAnsi="Times New Roman" w:cs="Times New Roman"/>
          <w:b/>
          <w:bCs/>
          <w:color w:val="2B2A29"/>
          <w:sz w:val="24"/>
          <w:szCs w:val="24"/>
          <w:lang w:eastAsia="cs-CZ"/>
        </w:rPr>
        <w:t> </w:t>
      </w:r>
      <w:r w:rsidR="00624A1B" w:rsidRPr="00897E81">
        <w:rPr>
          <w:rFonts w:ascii="Times New Roman" w:eastAsia="Times New Roman" w:hAnsi="Times New Roman" w:cs="Times New Roman"/>
          <w:color w:val="2B2A29"/>
          <w:sz w:val="24"/>
          <w:szCs w:val="24"/>
          <w:lang w:eastAsia="cs-CZ"/>
        </w:rPr>
        <w:t>-</w:t>
      </w:r>
      <w:proofErr w:type="gramEnd"/>
      <w:r w:rsidR="00624A1B" w:rsidRPr="00897E81">
        <w:rPr>
          <w:rFonts w:ascii="Times New Roman" w:eastAsia="Times New Roman" w:hAnsi="Times New Roman" w:cs="Times New Roman"/>
          <w:color w:val="2B2A29"/>
          <w:sz w:val="24"/>
          <w:szCs w:val="24"/>
          <w:lang w:eastAsia="cs-CZ"/>
        </w:rPr>
        <w:t xml:space="preserve"> dle potřeby.</w:t>
      </w:r>
    </w:p>
    <w:p w14:paraId="06756319" w14:textId="77777777" w:rsidR="00AB0DE3"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b/>
          <w:bCs/>
          <w:color w:val="2B2A29"/>
          <w:sz w:val="24"/>
          <w:szCs w:val="24"/>
          <w:lang w:eastAsia="cs-CZ"/>
        </w:rPr>
        <w:t>Odvoz jedlých olejů a tuků </w:t>
      </w:r>
      <w:r w:rsidRPr="00897E81">
        <w:rPr>
          <w:rFonts w:ascii="Times New Roman" w:eastAsia="Times New Roman" w:hAnsi="Times New Roman" w:cs="Times New Roman"/>
          <w:color w:val="2B2A29"/>
          <w:sz w:val="24"/>
          <w:szCs w:val="24"/>
          <w:lang w:eastAsia="cs-CZ"/>
        </w:rPr>
        <w:t>probíhá 4x za rok</w:t>
      </w:r>
      <w:r w:rsidR="00DA6F3C" w:rsidRPr="00897E81">
        <w:rPr>
          <w:rFonts w:ascii="Times New Roman" w:eastAsia="Times New Roman" w:hAnsi="Times New Roman" w:cs="Times New Roman"/>
          <w:color w:val="2B2A29"/>
          <w:sz w:val="24"/>
          <w:szCs w:val="24"/>
          <w:lang w:eastAsia="cs-CZ"/>
        </w:rPr>
        <w:t xml:space="preserve"> nebo dle potřeby</w:t>
      </w:r>
    </w:p>
    <w:p w14:paraId="7C182FCC" w14:textId="77777777" w:rsidR="00AB0DE3" w:rsidRDefault="00AB0DE3" w:rsidP="00AB0DE3">
      <w:pPr>
        <w:ind w:left="-284" w:hanging="142"/>
        <w:rPr>
          <w:rFonts w:ascii="Times New Roman" w:eastAsia="Times New Roman" w:hAnsi="Times New Roman" w:cs="Times New Roman"/>
          <w:b/>
          <w:bCs/>
          <w:color w:val="2B2A29"/>
          <w:sz w:val="24"/>
          <w:szCs w:val="24"/>
          <w:lang w:eastAsia="cs-CZ"/>
        </w:rPr>
      </w:pPr>
    </w:p>
    <w:p w14:paraId="7CC73797" w14:textId="77777777" w:rsidR="00AB0DE3" w:rsidRDefault="00E671FB" w:rsidP="00AB0DE3">
      <w:pPr>
        <w:ind w:left="-284" w:hanging="142"/>
        <w:rPr>
          <w:rFonts w:ascii="Times New Roman" w:eastAsia="Times New Roman" w:hAnsi="Times New Roman" w:cs="Times New Roman"/>
          <w:color w:val="2B2A29"/>
          <w:sz w:val="24"/>
          <w:szCs w:val="24"/>
          <w:lang w:eastAsia="cs-CZ"/>
        </w:rPr>
      </w:pPr>
      <w:r w:rsidRPr="00AB0DE3">
        <w:rPr>
          <w:rFonts w:ascii="Times New Roman" w:eastAsia="Times New Roman" w:hAnsi="Times New Roman" w:cs="Times New Roman"/>
          <w:b/>
          <w:bCs/>
          <w:color w:val="2B2A29"/>
          <w:sz w:val="24"/>
          <w:szCs w:val="24"/>
          <w:lang w:eastAsia="cs-CZ"/>
        </w:rPr>
        <w:t>Popelnice</w:t>
      </w:r>
      <w:r w:rsidRPr="00AB0DE3">
        <w:rPr>
          <w:rFonts w:ascii="Times New Roman" w:eastAsia="Times New Roman" w:hAnsi="Times New Roman" w:cs="Times New Roman"/>
          <w:color w:val="2B2A29"/>
          <w:sz w:val="24"/>
          <w:szCs w:val="24"/>
          <w:lang w:eastAsia="cs-CZ"/>
        </w:rPr>
        <w:t> </w:t>
      </w:r>
    </w:p>
    <w:p w14:paraId="3CD2A8DA" w14:textId="77777777" w:rsidR="00AB0DE3" w:rsidRDefault="00E671FB" w:rsidP="00AB0DE3">
      <w:pPr>
        <w:ind w:left="-284" w:hanging="142"/>
        <w:rPr>
          <w:rFonts w:ascii="Times New Roman" w:eastAsia="Times New Roman" w:hAnsi="Times New Roman" w:cs="Times New Roman"/>
          <w:sz w:val="24"/>
          <w:szCs w:val="24"/>
          <w:lang w:eastAsia="cs-CZ"/>
        </w:rPr>
      </w:pPr>
      <w:r w:rsidRPr="00AB0DE3">
        <w:rPr>
          <w:rFonts w:ascii="Times New Roman" w:eastAsia="Times New Roman" w:hAnsi="Times New Roman" w:cs="Times New Roman"/>
          <w:color w:val="2B2A29"/>
          <w:sz w:val="24"/>
          <w:szCs w:val="24"/>
          <w:lang w:eastAsia="cs-CZ"/>
        </w:rPr>
        <w:t>Do popelnic patří vše, co se nedá uložit do tříděného odpadu.</w:t>
      </w:r>
      <w:r w:rsidRPr="00897E81">
        <w:rPr>
          <w:rFonts w:ascii="Times New Roman" w:eastAsia="Times New Roman" w:hAnsi="Times New Roman" w:cs="Times New Roman"/>
          <w:color w:val="2B2A29"/>
          <w:sz w:val="24"/>
          <w:szCs w:val="24"/>
          <w:lang w:eastAsia="cs-CZ"/>
        </w:rPr>
        <w:t> </w:t>
      </w:r>
      <w:r w:rsidR="00DA6F3C" w:rsidRPr="00897E81">
        <w:rPr>
          <w:rFonts w:ascii="Times New Roman" w:eastAsia="Times New Roman" w:hAnsi="Times New Roman" w:cs="Times New Roman"/>
          <w:color w:val="2B2A29"/>
          <w:sz w:val="24"/>
          <w:szCs w:val="24"/>
          <w:lang w:eastAsia="cs-CZ"/>
        </w:rPr>
        <w:t xml:space="preserve"> </w:t>
      </w:r>
      <w:r w:rsidRPr="00897E81">
        <w:rPr>
          <w:rFonts w:ascii="Times New Roman" w:eastAsia="Times New Roman" w:hAnsi="Times New Roman" w:cs="Times New Roman"/>
          <w:color w:val="2B2A29"/>
          <w:sz w:val="24"/>
          <w:szCs w:val="24"/>
          <w:lang w:eastAsia="cs-CZ"/>
        </w:rPr>
        <w:t> </w:t>
      </w:r>
    </w:p>
    <w:p w14:paraId="591462D9" w14:textId="77777777" w:rsidR="00AB0DE3" w:rsidRDefault="00AB0DE3" w:rsidP="00AB0DE3">
      <w:pPr>
        <w:ind w:left="-284" w:hanging="142"/>
        <w:rPr>
          <w:rFonts w:ascii="Times New Roman" w:eastAsia="Times New Roman" w:hAnsi="Times New Roman" w:cs="Times New Roman"/>
          <w:sz w:val="24"/>
          <w:szCs w:val="24"/>
          <w:lang w:eastAsia="cs-CZ"/>
        </w:rPr>
      </w:pPr>
    </w:p>
    <w:p w14:paraId="0DA1BB64" w14:textId="77777777" w:rsidR="00496818"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b/>
          <w:bCs/>
          <w:color w:val="2B2A29"/>
          <w:sz w:val="24"/>
          <w:szCs w:val="24"/>
          <w:lang w:eastAsia="cs-CZ"/>
        </w:rPr>
        <w:t>Tříděný odpad</w:t>
      </w:r>
    </w:p>
    <w:p w14:paraId="71464112" w14:textId="109E9524" w:rsidR="00AB0DE3"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2B2A29"/>
          <w:sz w:val="24"/>
          <w:szCs w:val="24"/>
          <w:lang w:eastAsia="cs-CZ"/>
        </w:rPr>
        <w:t>V obci jsou občanům k dispozici sběrné kontejnery na papír, plasty, sklo bílé a barevné</w:t>
      </w:r>
      <w:r w:rsidR="00DA6F3C" w:rsidRPr="00897E81">
        <w:rPr>
          <w:rFonts w:ascii="Times New Roman" w:eastAsia="Times New Roman" w:hAnsi="Times New Roman" w:cs="Times New Roman"/>
          <w:color w:val="2B2A29"/>
          <w:sz w:val="24"/>
          <w:szCs w:val="24"/>
          <w:lang w:eastAsia="cs-CZ"/>
        </w:rPr>
        <w:t>, kovy,</w:t>
      </w:r>
    </w:p>
    <w:p w14:paraId="07AC91B8" w14:textId="77777777" w:rsidR="00AB0DE3" w:rsidRDefault="00DA6F3C"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2B2A29"/>
          <w:sz w:val="24"/>
          <w:szCs w:val="24"/>
          <w:lang w:eastAsia="cs-CZ"/>
        </w:rPr>
        <w:t xml:space="preserve">jedlé tuky a oleje a textil. </w:t>
      </w:r>
      <w:r w:rsidR="00E671FB" w:rsidRPr="00897E81">
        <w:rPr>
          <w:rFonts w:ascii="Times New Roman" w:eastAsia="Times New Roman" w:hAnsi="Times New Roman" w:cs="Times New Roman"/>
          <w:color w:val="2B2A29"/>
          <w:sz w:val="24"/>
          <w:szCs w:val="24"/>
          <w:lang w:eastAsia="cs-CZ"/>
        </w:rPr>
        <w:t xml:space="preserve">Dále </w:t>
      </w:r>
      <w:r w:rsidRPr="00897E81">
        <w:rPr>
          <w:rFonts w:ascii="Times New Roman" w:eastAsia="Times New Roman" w:hAnsi="Times New Roman" w:cs="Times New Roman"/>
          <w:color w:val="2B2A29"/>
          <w:sz w:val="24"/>
          <w:szCs w:val="24"/>
          <w:lang w:eastAsia="cs-CZ"/>
        </w:rPr>
        <w:t xml:space="preserve">velkoobjemový </w:t>
      </w:r>
      <w:r w:rsidR="00E671FB" w:rsidRPr="00897E81">
        <w:rPr>
          <w:rFonts w:ascii="Times New Roman" w:eastAsia="Times New Roman" w:hAnsi="Times New Roman" w:cs="Times New Roman"/>
          <w:color w:val="2B2A29"/>
          <w:sz w:val="24"/>
          <w:szCs w:val="24"/>
          <w:lang w:eastAsia="cs-CZ"/>
        </w:rPr>
        <w:t>kontejner na BIO odpad (biologicky rozložitelný</w:t>
      </w:r>
    </w:p>
    <w:p w14:paraId="0F276AE6" w14:textId="10EDA3AB" w:rsidR="00AB0DE3" w:rsidRDefault="00E671FB" w:rsidP="00AB0DE3">
      <w:pPr>
        <w:ind w:left="-284" w:hanging="142"/>
        <w:rPr>
          <w:rFonts w:ascii="Times New Roman" w:eastAsia="Times New Roman" w:hAnsi="Times New Roman" w:cs="Times New Roman"/>
          <w:sz w:val="24"/>
          <w:szCs w:val="24"/>
          <w:lang w:eastAsia="cs-CZ"/>
        </w:rPr>
      </w:pPr>
      <w:r w:rsidRPr="00897E81">
        <w:rPr>
          <w:rFonts w:ascii="Times New Roman" w:eastAsia="Times New Roman" w:hAnsi="Times New Roman" w:cs="Times New Roman"/>
          <w:color w:val="2B2A29"/>
          <w:sz w:val="24"/>
          <w:szCs w:val="24"/>
          <w:lang w:eastAsia="cs-CZ"/>
        </w:rPr>
        <w:t>odpad).</w:t>
      </w:r>
    </w:p>
    <w:p w14:paraId="12F7645D" w14:textId="77777777" w:rsidR="00AB0DE3" w:rsidRDefault="00AB0DE3" w:rsidP="00AB0DE3">
      <w:pPr>
        <w:ind w:left="-284" w:hanging="142"/>
        <w:rPr>
          <w:rFonts w:ascii="Times New Roman" w:eastAsia="Times New Roman" w:hAnsi="Times New Roman" w:cs="Times New Roman"/>
          <w:b/>
          <w:bCs/>
          <w:color w:val="2B2A29"/>
          <w:sz w:val="24"/>
          <w:szCs w:val="24"/>
          <w:lang w:eastAsia="cs-CZ"/>
        </w:rPr>
      </w:pPr>
    </w:p>
    <w:p w14:paraId="6A403BDA" w14:textId="77777777" w:rsidR="00AB0DE3"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b/>
          <w:bCs/>
          <w:color w:val="2B2A29"/>
          <w:sz w:val="24"/>
          <w:szCs w:val="24"/>
          <w:lang w:eastAsia="cs-CZ"/>
        </w:rPr>
        <w:t>Nebezpečné odpady</w:t>
      </w:r>
    </w:p>
    <w:p w14:paraId="74EA2C4B" w14:textId="35A73EAC" w:rsidR="00AB0DE3" w:rsidRDefault="00DA6F3C"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2B2A29"/>
          <w:sz w:val="24"/>
          <w:szCs w:val="24"/>
          <w:lang w:eastAsia="cs-CZ"/>
        </w:rPr>
        <w:t>1-2 x ročně je prová</w:t>
      </w:r>
      <w:r w:rsidR="00496818">
        <w:rPr>
          <w:rFonts w:ascii="Times New Roman" w:eastAsia="Times New Roman" w:hAnsi="Times New Roman" w:cs="Times New Roman"/>
          <w:color w:val="2B2A29"/>
          <w:sz w:val="24"/>
          <w:szCs w:val="24"/>
          <w:lang w:eastAsia="cs-CZ"/>
        </w:rPr>
        <w:t>d</w:t>
      </w:r>
      <w:r w:rsidRPr="00897E81">
        <w:rPr>
          <w:rFonts w:ascii="Times New Roman" w:eastAsia="Times New Roman" w:hAnsi="Times New Roman" w:cs="Times New Roman"/>
          <w:color w:val="2B2A29"/>
          <w:sz w:val="24"/>
          <w:szCs w:val="24"/>
          <w:lang w:eastAsia="cs-CZ"/>
        </w:rPr>
        <w:t>ěn svoz nebezpečného odpadu. Informace o termínu je zveřejněna na úřední</w:t>
      </w:r>
    </w:p>
    <w:p w14:paraId="7934B690" w14:textId="77777777" w:rsidR="00AB0DE3" w:rsidRDefault="00DA6F3C" w:rsidP="00AB0DE3">
      <w:pPr>
        <w:ind w:left="-284" w:hanging="142"/>
        <w:rPr>
          <w:rFonts w:ascii="Times New Roman" w:eastAsia="Times New Roman" w:hAnsi="Times New Roman" w:cs="Times New Roman"/>
          <w:sz w:val="24"/>
          <w:szCs w:val="24"/>
          <w:lang w:eastAsia="cs-CZ"/>
        </w:rPr>
      </w:pPr>
      <w:r w:rsidRPr="00897E81">
        <w:rPr>
          <w:rFonts w:ascii="Times New Roman" w:eastAsia="Times New Roman" w:hAnsi="Times New Roman" w:cs="Times New Roman"/>
          <w:color w:val="2B2A29"/>
          <w:sz w:val="24"/>
          <w:szCs w:val="24"/>
          <w:lang w:eastAsia="cs-CZ"/>
        </w:rPr>
        <w:t>desce a vyhlášena obecním rozhlasem.</w:t>
      </w:r>
      <w:r w:rsidR="00E671FB" w:rsidRPr="00897E81">
        <w:rPr>
          <w:rFonts w:ascii="Times New Roman" w:eastAsia="Times New Roman" w:hAnsi="Times New Roman" w:cs="Times New Roman"/>
          <w:color w:val="2B2A29"/>
          <w:sz w:val="24"/>
          <w:szCs w:val="24"/>
          <w:lang w:eastAsia="cs-CZ"/>
        </w:rPr>
        <w:t> </w:t>
      </w:r>
    </w:p>
    <w:p w14:paraId="760A937A" w14:textId="77777777" w:rsidR="00AB0DE3" w:rsidRDefault="00AB0DE3" w:rsidP="00AB0DE3">
      <w:pPr>
        <w:ind w:left="-284" w:hanging="142"/>
        <w:rPr>
          <w:rFonts w:ascii="Times New Roman" w:eastAsia="Times New Roman" w:hAnsi="Times New Roman" w:cs="Times New Roman"/>
          <w:sz w:val="24"/>
          <w:szCs w:val="24"/>
          <w:lang w:eastAsia="cs-CZ"/>
        </w:rPr>
      </w:pPr>
    </w:p>
    <w:p w14:paraId="35FDC001" w14:textId="31E30402" w:rsidR="00AB0DE3" w:rsidRDefault="00B51EE8" w:rsidP="00AB0DE3">
      <w:pPr>
        <w:ind w:left="-284" w:hanging="142"/>
        <w:rPr>
          <w:rFonts w:ascii="Times New Roman" w:eastAsia="Times New Roman" w:hAnsi="Times New Roman" w:cs="Times New Roman"/>
          <w:b/>
          <w:bCs/>
          <w:color w:val="2B2A29"/>
          <w:sz w:val="24"/>
          <w:szCs w:val="24"/>
          <w:lang w:eastAsia="cs-CZ"/>
        </w:rPr>
      </w:pPr>
      <w:r w:rsidRPr="00897E81">
        <w:rPr>
          <w:rFonts w:ascii="Times New Roman" w:eastAsia="Times New Roman" w:hAnsi="Times New Roman" w:cs="Times New Roman"/>
          <w:b/>
          <w:bCs/>
          <w:color w:val="2B2A29"/>
          <w:sz w:val="24"/>
          <w:szCs w:val="24"/>
          <w:lang w:eastAsia="cs-CZ"/>
        </w:rPr>
        <w:t>Sběrný dvů</w:t>
      </w:r>
      <w:r w:rsidR="00AB0DE3">
        <w:rPr>
          <w:rFonts w:ascii="Times New Roman" w:eastAsia="Times New Roman" w:hAnsi="Times New Roman" w:cs="Times New Roman"/>
          <w:b/>
          <w:bCs/>
          <w:color w:val="2B2A29"/>
          <w:sz w:val="24"/>
          <w:szCs w:val="24"/>
          <w:lang w:eastAsia="cs-CZ"/>
        </w:rPr>
        <w:t>r</w:t>
      </w:r>
    </w:p>
    <w:p w14:paraId="5844F700" w14:textId="6B24C413" w:rsidR="00AB0DE3" w:rsidRDefault="00AB0DE3" w:rsidP="00AB0DE3">
      <w:pPr>
        <w:ind w:left="-284" w:hanging="142"/>
        <w:jc w:val="both"/>
        <w:rPr>
          <w:rFonts w:ascii="Times New Roman" w:eastAsia="Times New Roman" w:hAnsi="Times New Roman" w:cs="Times New Roman"/>
          <w:color w:val="2B2A29"/>
          <w:sz w:val="24"/>
          <w:szCs w:val="24"/>
          <w:lang w:eastAsia="cs-CZ"/>
        </w:rPr>
      </w:pPr>
      <w:r>
        <w:rPr>
          <w:rFonts w:ascii="Times New Roman" w:eastAsia="Times New Roman" w:hAnsi="Times New Roman" w:cs="Times New Roman"/>
          <w:color w:val="2B2A29"/>
          <w:sz w:val="24"/>
          <w:szCs w:val="24"/>
          <w:lang w:eastAsia="cs-CZ"/>
        </w:rPr>
        <w:t>Kovový odpad, textil, plasty, nebezpečný odpad (kromě stavebního),</w:t>
      </w:r>
      <w:r w:rsidR="006815E7">
        <w:rPr>
          <w:rFonts w:ascii="Times New Roman" w:eastAsia="Times New Roman" w:hAnsi="Times New Roman" w:cs="Times New Roman"/>
          <w:color w:val="2B2A29"/>
          <w:sz w:val="24"/>
          <w:szCs w:val="24"/>
          <w:lang w:eastAsia="cs-CZ"/>
        </w:rPr>
        <w:t xml:space="preserve"> </w:t>
      </w:r>
      <w:r>
        <w:rPr>
          <w:rFonts w:ascii="Times New Roman" w:eastAsia="Times New Roman" w:hAnsi="Times New Roman" w:cs="Times New Roman"/>
          <w:color w:val="2B2A29"/>
          <w:sz w:val="24"/>
          <w:szCs w:val="24"/>
          <w:lang w:eastAsia="cs-CZ"/>
        </w:rPr>
        <w:t xml:space="preserve">papír, elektroodpad (televize, </w:t>
      </w:r>
    </w:p>
    <w:p w14:paraId="6666C950" w14:textId="6F0FE7B6" w:rsidR="00AB0DE3" w:rsidRDefault="00AB0DE3" w:rsidP="00AB0DE3">
      <w:pPr>
        <w:ind w:left="-284" w:hanging="142"/>
        <w:jc w:val="both"/>
        <w:rPr>
          <w:rFonts w:ascii="Times New Roman" w:eastAsia="Times New Roman" w:hAnsi="Times New Roman" w:cs="Times New Roman"/>
          <w:color w:val="2B2A29"/>
          <w:sz w:val="24"/>
          <w:szCs w:val="24"/>
          <w:lang w:eastAsia="cs-CZ"/>
        </w:rPr>
      </w:pPr>
      <w:r>
        <w:rPr>
          <w:rFonts w:ascii="Times New Roman" w:eastAsia="Times New Roman" w:hAnsi="Times New Roman" w:cs="Times New Roman"/>
          <w:color w:val="2B2A29"/>
          <w:sz w:val="24"/>
          <w:szCs w:val="24"/>
          <w:lang w:eastAsia="cs-CZ"/>
        </w:rPr>
        <w:t xml:space="preserve">Ledničky, počítače, svítidla apod.), pneumatiky, ostatní plasty, nábytek, koberce apod. mohou </w:t>
      </w:r>
    </w:p>
    <w:p w14:paraId="77ACDB77" w14:textId="77777777" w:rsidR="00496818" w:rsidRDefault="00AB0DE3" w:rsidP="00496818">
      <w:pPr>
        <w:ind w:left="-284" w:hanging="142"/>
        <w:jc w:val="both"/>
        <w:rPr>
          <w:rFonts w:ascii="Times New Roman" w:eastAsia="Times New Roman" w:hAnsi="Times New Roman" w:cs="Times New Roman"/>
          <w:color w:val="2B2A29"/>
          <w:sz w:val="24"/>
          <w:szCs w:val="24"/>
          <w:lang w:eastAsia="cs-CZ"/>
        </w:rPr>
      </w:pPr>
      <w:r>
        <w:rPr>
          <w:rFonts w:ascii="Times New Roman" w:eastAsia="Times New Roman" w:hAnsi="Times New Roman" w:cs="Times New Roman"/>
          <w:color w:val="2B2A29"/>
          <w:sz w:val="24"/>
          <w:szCs w:val="24"/>
          <w:lang w:eastAsia="cs-CZ"/>
        </w:rPr>
        <w:t>občané také odložit do sběrného dvora v Jaroměřicích nad Rokytnou.</w:t>
      </w:r>
    </w:p>
    <w:p w14:paraId="7F536ABA" w14:textId="77777777" w:rsidR="00496818" w:rsidRDefault="00496818" w:rsidP="00496818">
      <w:pPr>
        <w:ind w:left="-284" w:hanging="142"/>
        <w:jc w:val="both"/>
        <w:rPr>
          <w:rFonts w:ascii="Times New Roman" w:eastAsia="Times New Roman" w:hAnsi="Times New Roman" w:cs="Times New Roman"/>
          <w:color w:val="2B2A29"/>
          <w:sz w:val="24"/>
          <w:szCs w:val="24"/>
          <w:lang w:eastAsia="cs-CZ"/>
        </w:rPr>
      </w:pPr>
    </w:p>
    <w:p w14:paraId="228B8F60" w14:textId="77777777" w:rsidR="00496818" w:rsidRDefault="00E671FB" w:rsidP="00496818">
      <w:pPr>
        <w:ind w:left="-284" w:hanging="142"/>
        <w:jc w:val="both"/>
        <w:rPr>
          <w:rFonts w:ascii="Times New Roman" w:eastAsia="Times New Roman" w:hAnsi="Times New Roman" w:cs="Times New Roman"/>
          <w:b/>
          <w:bCs/>
          <w:color w:val="2B2A29"/>
          <w:sz w:val="24"/>
          <w:szCs w:val="24"/>
          <w:lang w:eastAsia="cs-CZ"/>
        </w:rPr>
      </w:pPr>
      <w:r w:rsidRPr="00897E81">
        <w:rPr>
          <w:rFonts w:ascii="Times New Roman" w:eastAsia="Times New Roman" w:hAnsi="Times New Roman" w:cs="Times New Roman"/>
          <w:color w:val="2B2A29"/>
          <w:sz w:val="24"/>
          <w:szCs w:val="24"/>
          <w:lang w:eastAsia="cs-CZ"/>
        </w:rPr>
        <w:t> </w:t>
      </w:r>
      <w:r w:rsidR="00570210" w:rsidRPr="00496818">
        <w:rPr>
          <w:rFonts w:ascii="Times New Roman" w:eastAsia="Times New Roman" w:hAnsi="Times New Roman" w:cs="Times New Roman"/>
          <w:b/>
          <w:bCs/>
          <w:color w:val="auto"/>
          <w:sz w:val="24"/>
          <w:szCs w:val="24"/>
          <w:lang w:eastAsia="cs-CZ"/>
        </w:rPr>
        <w:t>STANOVIŠTĚ PRO TŘÍDĚNÝ ODPAD</w:t>
      </w:r>
    </w:p>
    <w:p w14:paraId="53F3C101" w14:textId="77777777" w:rsidR="00496818" w:rsidRDefault="00496818" w:rsidP="00496818">
      <w:pPr>
        <w:ind w:left="-284" w:hanging="142"/>
        <w:jc w:val="both"/>
        <w:rPr>
          <w:rFonts w:ascii="Times New Roman" w:eastAsia="Times New Roman" w:hAnsi="Times New Roman" w:cs="Times New Roman"/>
          <w:b/>
          <w:bCs/>
          <w:color w:val="2B2A29"/>
          <w:sz w:val="24"/>
          <w:szCs w:val="24"/>
          <w:lang w:eastAsia="cs-CZ"/>
        </w:rPr>
      </w:pPr>
    </w:p>
    <w:p w14:paraId="671E9D92" w14:textId="44667C64" w:rsidR="00496818" w:rsidRDefault="00570210" w:rsidP="00496818">
      <w:pPr>
        <w:ind w:left="-284" w:hanging="142"/>
        <w:jc w:val="both"/>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Papír, plasty, sklo, kovy, biologické odpady rostlinného původu,</w:t>
      </w:r>
      <w:r w:rsidR="007D4A77">
        <w:rPr>
          <w:rFonts w:ascii="Times New Roman" w:eastAsia="Times New Roman" w:hAnsi="Times New Roman" w:cs="Times New Roman"/>
          <w:color w:val="auto"/>
          <w:sz w:val="24"/>
          <w:szCs w:val="24"/>
          <w:lang w:eastAsia="cs-CZ"/>
        </w:rPr>
        <w:t xml:space="preserve"> </w:t>
      </w:r>
      <w:proofErr w:type="gramStart"/>
      <w:r w:rsidR="00B51EE8" w:rsidRPr="00897E81">
        <w:rPr>
          <w:rFonts w:ascii="Times New Roman" w:eastAsia="Times New Roman" w:hAnsi="Times New Roman" w:cs="Times New Roman"/>
          <w:color w:val="auto"/>
          <w:sz w:val="24"/>
          <w:szCs w:val="24"/>
          <w:lang w:eastAsia="cs-CZ"/>
        </w:rPr>
        <w:t xml:space="preserve">textil, </w:t>
      </w:r>
      <w:r w:rsidRPr="00897E81">
        <w:rPr>
          <w:rFonts w:ascii="Times New Roman" w:eastAsia="Times New Roman" w:hAnsi="Times New Roman" w:cs="Times New Roman"/>
          <w:color w:val="auto"/>
          <w:sz w:val="24"/>
          <w:szCs w:val="24"/>
          <w:lang w:eastAsia="cs-CZ"/>
        </w:rPr>
        <w:t xml:space="preserve"> jedlé</w:t>
      </w:r>
      <w:proofErr w:type="gramEnd"/>
      <w:r w:rsidRPr="00897E81">
        <w:rPr>
          <w:rFonts w:ascii="Times New Roman" w:eastAsia="Times New Roman" w:hAnsi="Times New Roman" w:cs="Times New Roman"/>
          <w:color w:val="auto"/>
          <w:sz w:val="24"/>
          <w:szCs w:val="24"/>
          <w:lang w:eastAsia="cs-CZ"/>
        </w:rPr>
        <w:t xml:space="preserve"> oleje a tuky</w:t>
      </w:r>
      <w:r w:rsidR="004F07C6" w:rsidRPr="00897E81">
        <w:rPr>
          <w:rFonts w:ascii="Times New Roman" w:eastAsia="Times New Roman" w:hAnsi="Times New Roman" w:cs="Times New Roman"/>
          <w:color w:val="auto"/>
          <w:sz w:val="24"/>
          <w:szCs w:val="24"/>
          <w:lang w:eastAsia="cs-CZ"/>
        </w:rPr>
        <w:t xml:space="preserve"> </w:t>
      </w:r>
      <w:r w:rsidRPr="00897E81">
        <w:rPr>
          <w:rFonts w:ascii="Times New Roman" w:eastAsia="Times New Roman" w:hAnsi="Times New Roman" w:cs="Times New Roman"/>
          <w:color w:val="auto"/>
          <w:sz w:val="24"/>
          <w:szCs w:val="24"/>
          <w:lang w:eastAsia="cs-CZ"/>
        </w:rPr>
        <w:t>se</w:t>
      </w:r>
    </w:p>
    <w:p w14:paraId="5A2DA2DE" w14:textId="77777777"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color w:val="auto"/>
          <w:sz w:val="24"/>
          <w:szCs w:val="24"/>
          <w:lang w:eastAsia="cs-CZ"/>
        </w:rPr>
        <w:t xml:space="preserve">soustřeďují do </w:t>
      </w:r>
      <w:r w:rsidRPr="00897E81">
        <w:rPr>
          <w:rFonts w:ascii="Times New Roman" w:eastAsia="Times New Roman" w:hAnsi="Times New Roman" w:cs="Times New Roman"/>
          <w:bCs/>
          <w:color w:val="auto"/>
          <w:sz w:val="24"/>
          <w:szCs w:val="24"/>
          <w:lang w:eastAsia="cs-CZ"/>
        </w:rPr>
        <w:t>zvláštních sběrných nádob</w:t>
      </w:r>
      <w:r w:rsidRPr="00897E81">
        <w:rPr>
          <w:rFonts w:ascii="Times New Roman" w:eastAsia="Times New Roman" w:hAnsi="Times New Roman" w:cs="Times New Roman"/>
          <w:color w:val="auto"/>
          <w:sz w:val="24"/>
          <w:szCs w:val="24"/>
          <w:lang w:eastAsia="cs-CZ"/>
        </w:rPr>
        <w:t xml:space="preserve">, kterými jsou </w:t>
      </w:r>
      <w:r w:rsidRPr="00897E81">
        <w:rPr>
          <w:rFonts w:ascii="Times New Roman" w:eastAsia="Times New Roman" w:hAnsi="Times New Roman" w:cs="Times New Roman"/>
          <w:iCs/>
          <w:color w:val="auto"/>
          <w:sz w:val="24"/>
          <w:szCs w:val="24"/>
          <w:lang w:eastAsia="cs-CZ"/>
        </w:rPr>
        <w:t>barevné kontejnery, sběrné nádoby a</w:t>
      </w:r>
    </w:p>
    <w:p w14:paraId="19BAEDA0" w14:textId="1D06397A"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velkoobjemové kontejnery.</w:t>
      </w:r>
    </w:p>
    <w:p w14:paraId="12D7D032" w14:textId="77777777" w:rsidR="00496818" w:rsidRDefault="00496818" w:rsidP="00496818">
      <w:pPr>
        <w:ind w:left="-284" w:hanging="142"/>
        <w:jc w:val="both"/>
        <w:rPr>
          <w:rFonts w:ascii="Times New Roman" w:eastAsia="Times New Roman" w:hAnsi="Times New Roman" w:cs="Times New Roman"/>
          <w:b/>
          <w:bCs/>
          <w:color w:val="2B2A29"/>
          <w:sz w:val="24"/>
          <w:szCs w:val="24"/>
          <w:lang w:eastAsia="cs-CZ"/>
        </w:rPr>
      </w:pPr>
    </w:p>
    <w:p w14:paraId="6C04462E" w14:textId="77777777" w:rsidR="00496818" w:rsidRPr="00496818" w:rsidRDefault="00570210" w:rsidP="00496818">
      <w:pPr>
        <w:ind w:left="-284" w:hanging="142"/>
        <w:jc w:val="both"/>
        <w:rPr>
          <w:rFonts w:ascii="Times New Roman" w:eastAsia="Times New Roman" w:hAnsi="Times New Roman" w:cs="Times New Roman"/>
          <w:b/>
          <w:bCs/>
          <w:color w:val="auto"/>
          <w:sz w:val="24"/>
          <w:szCs w:val="24"/>
          <w:lang w:eastAsia="cs-CZ"/>
        </w:rPr>
      </w:pPr>
      <w:r w:rsidRPr="00496818">
        <w:rPr>
          <w:rFonts w:ascii="Times New Roman" w:eastAsia="Times New Roman" w:hAnsi="Times New Roman" w:cs="Times New Roman"/>
          <w:b/>
          <w:bCs/>
          <w:color w:val="auto"/>
          <w:sz w:val="24"/>
          <w:szCs w:val="24"/>
          <w:lang w:eastAsia="cs-CZ"/>
        </w:rPr>
        <w:t xml:space="preserve">Zvláštní sběrné nádoby jsou umístěny na těchto stanovištích: </w:t>
      </w:r>
    </w:p>
    <w:p w14:paraId="4A96C6B4" w14:textId="4028493C" w:rsidR="00496818" w:rsidRDefault="00496818" w:rsidP="00496818">
      <w:pPr>
        <w:ind w:left="-284" w:hanging="142"/>
        <w:jc w:val="both"/>
        <w:rPr>
          <w:rFonts w:ascii="Times New Roman" w:eastAsia="Times New Roman" w:hAnsi="Times New Roman" w:cs="Times New Roman"/>
          <w:iCs/>
          <w:color w:val="auto"/>
          <w:sz w:val="24"/>
          <w:szCs w:val="24"/>
          <w:lang w:eastAsia="cs-CZ"/>
        </w:rPr>
      </w:pPr>
      <w:r>
        <w:rPr>
          <w:rFonts w:ascii="Times New Roman" w:eastAsia="Times New Roman" w:hAnsi="Times New Roman" w:cs="Times New Roman"/>
          <w:color w:val="2B2A29"/>
          <w:sz w:val="24"/>
          <w:szCs w:val="24"/>
          <w:lang w:eastAsia="cs-CZ"/>
        </w:rPr>
        <w:t>b</w:t>
      </w:r>
      <w:r w:rsidR="00570210" w:rsidRPr="00897E81">
        <w:rPr>
          <w:rFonts w:ascii="Times New Roman" w:eastAsia="Times New Roman" w:hAnsi="Times New Roman" w:cs="Times New Roman"/>
          <w:iCs/>
          <w:color w:val="auto"/>
          <w:sz w:val="24"/>
          <w:szCs w:val="24"/>
          <w:lang w:eastAsia="cs-CZ"/>
        </w:rPr>
        <w:t xml:space="preserve">arevné kontejnery na papír, plasty, sklo (barevné a </w:t>
      </w:r>
      <w:proofErr w:type="gramStart"/>
      <w:r w:rsidR="00570210" w:rsidRPr="00897E81">
        <w:rPr>
          <w:rFonts w:ascii="Times New Roman" w:eastAsia="Times New Roman" w:hAnsi="Times New Roman" w:cs="Times New Roman"/>
          <w:iCs/>
          <w:color w:val="auto"/>
          <w:sz w:val="24"/>
          <w:szCs w:val="24"/>
          <w:lang w:eastAsia="cs-CZ"/>
        </w:rPr>
        <w:t>bílé)  jsou</w:t>
      </w:r>
      <w:proofErr w:type="gramEnd"/>
      <w:r w:rsidR="00570210" w:rsidRPr="00897E81">
        <w:rPr>
          <w:rFonts w:ascii="Times New Roman" w:eastAsia="Times New Roman" w:hAnsi="Times New Roman" w:cs="Times New Roman"/>
          <w:iCs/>
          <w:color w:val="auto"/>
          <w:sz w:val="24"/>
          <w:szCs w:val="24"/>
          <w:lang w:eastAsia="cs-CZ"/>
        </w:rPr>
        <w:t xml:space="preserve"> umístěny na 2 stanovištích (za</w:t>
      </w:r>
    </w:p>
    <w:p w14:paraId="600EA52E" w14:textId="77777777"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 xml:space="preserve">prodejnou COOP, u č.p. 3) </w:t>
      </w:r>
    </w:p>
    <w:p w14:paraId="054C2FDD" w14:textId="77777777"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barevné kontejnery na kovy, textil</w:t>
      </w:r>
      <w:r w:rsidR="00103EB9" w:rsidRPr="00897E81">
        <w:rPr>
          <w:rFonts w:ascii="Times New Roman" w:eastAsia="Times New Roman" w:hAnsi="Times New Roman" w:cs="Times New Roman"/>
          <w:iCs/>
          <w:color w:val="auto"/>
          <w:sz w:val="24"/>
          <w:szCs w:val="24"/>
          <w:lang w:eastAsia="cs-CZ"/>
        </w:rPr>
        <w:t xml:space="preserve">, </w:t>
      </w:r>
      <w:r w:rsidRPr="00897E81">
        <w:rPr>
          <w:rFonts w:ascii="Times New Roman" w:eastAsia="Times New Roman" w:hAnsi="Times New Roman" w:cs="Times New Roman"/>
          <w:iCs/>
          <w:color w:val="auto"/>
          <w:sz w:val="24"/>
          <w:szCs w:val="24"/>
          <w:lang w:eastAsia="cs-CZ"/>
        </w:rPr>
        <w:t>jedlé tuky a oleje jsou umístěny na stanovišti za prodejnou</w:t>
      </w:r>
    </w:p>
    <w:p w14:paraId="51B73143" w14:textId="77777777" w:rsidR="00496818" w:rsidRDefault="00570210" w:rsidP="00496818">
      <w:pPr>
        <w:ind w:left="-284" w:hanging="142"/>
        <w:jc w:val="both"/>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iCs/>
          <w:color w:val="auto"/>
          <w:sz w:val="24"/>
          <w:szCs w:val="24"/>
          <w:lang w:eastAsia="cs-CZ"/>
        </w:rPr>
        <w:t>COOP</w:t>
      </w:r>
      <w:r w:rsidR="00103EB9" w:rsidRPr="00897E81">
        <w:rPr>
          <w:rFonts w:ascii="Times New Roman" w:eastAsia="Times New Roman" w:hAnsi="Times New Roman" w:cs="Times New Roman"/>
          <w:iCs/>
          <w:color w:val="auto"/>
          <w:sz w:val="24"/>
          <w:szCs w:val="24"/>
          <w:lang w:eastAsia="cs-CZ"/>
        </w:rPr>
        <w:t>.</w:t>
      </w:r>
    </w:p>
    <w:p w14:paraId="3591D46D" w14:textId="77777777"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Velkoobjemové kontejnery na biologický odpad rostlinného původu jsou umístěny za prodejnou</w:t>
      </w:r>
    </w:p>
    <w:p w14:paraId="0F610065" w14:textId="3493E033" w:rsidR="00496818" w:rsidRDefault="00570210" w:rsidP="00496818">
      <w:pPr>
        <w:ind w:left="-284" w:hanging="142"/>
        <w:jc w:val="both"/>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iCs/>
          <w:color w:val="auto"/>
          <w:sz w:val="24"/>
          <w:szCs w:val="24"/>
          <w:lang w:eastAsia="cs-CZ"/>
        </w:rPr>
        <w:t>COOP</w:t>
      </w:r>
      <w:r w:rsidR="00006F00">
        <w:rPr>
          <w:rFonts w:ascii="Times New Roman" w:eastAsia="Times New Roman" w:hAnsi="Times New Roman" w:cs="Times New Roman"/>
          <w:iCs/>
          <w:color w:val="auto"/>
          <w:sz w:val="24"/>
          <w:szCs w:val="24"/>
          <w:lang w:eastAsia="cs-CZ"/>
        </w:rPr>
        <w:t xml:space="preserve">, </w:t>
      </w:r>
      <w:r w:rsidR="006815E7">
        <w:rPr>
          <w:rFonts w:ascii="Times New Roman" w:eastAsia="Times New Roman" w:hAnsi="Times New Roman" w:cs="Times New Roman"/>
          <w:iCs/>
          <w:color w:val="auto"/>
          <w:sz w:val="24"/>
          <w:szCs w:val="24"/>
          <w:lang w:eastAsia="cs-CZ"/>
        </w:rPr>
        <w:t xml:space="preserve">pod školou </w:t>
      </w:r>
      <w:r w:rsidRPr="00897E81">
        <w:rPr>
          <w:rFonts w:ascii="Times New Roman" w:eastAsia="Times New Roman" w:hAnsi="Times New Roman" w:cs="Times New Roman"/>
          <w:iCs/>
          <w:color w:val="auto"/>
          <w:sz w:val="24"/>
          <w:szCs w:val="24"/>
          <w:lang w:eastAsia="cs-CZ"/>
        </w:rPr>
        <w:t xml:space="preserve">č.p. </w:t>
      </w:r>
      <w:r w:rsidR="006815E7">
        <w:rPr>
          <w:rFonts w:ascii="Times New Roman" w:eastAsia="Times New Roman" w:hAnsi="Times New Roman" w:cs="Times New Roman"/>
          <w:iCs/>
          <w:color w:val="auto"/>
          <w:sz w:val="24"/>
          <w:szCs w:val="24"/>
          <w:lang w:eastAsia="cs-CZ"/>
        </w:rPr>
        <w:t>69</w:t>
      </w:r>
      <w:r w:rsidR="00006F00">
        <w:rPr>
          <w:rFonts w:ascii="Times New Roman" w:eastAsia="Times New Roman" w:hAnsi="Times New Roman" w:cs="Times New Roman"/>
          <w:iCs/>
          <w:color w:val="auto"/>
          <w:sz w:val="24"/>
          <w:szCs w:val="24"/>
          <w:lang w:eastAsia="cs-CZ"/>
        </w:rPr>
        <w:t>, u vodojemu, u hřiště.</w:t>
      </w:r>
    </w:p>
    <w:p w14:paraId="451A4CEF" w14:textId="77777777" w:rsidR="00496818" w:rsidRDefault="00496818" w:rsidP="00496818">
      <w:pPr>
        <w:ind w:left="-284" w:hanging="142"/>
        <w:jc w:val="both"/>
        <w:rPr>
          <w:rFonts w:ascii="Times New Roman" w:eastAsia="Times New Roman" w:hAnsi="Times New Roman" w:cs="Times New Roman"/>
          <w:color w:val="2B2A29"/>
          <w:sz w:val="24"/>
          <w:szCs w:val="24"/>
          <w:lang w:eastAsia="cs-CZ"/>
        </w:rPr>
      </w:pPr>
    </w:p>
    <w:p w14:paraId="1C0F8578" w14:textId="1758CF6D" w:rsidR="00570210" w:rsidRPr="00496818" w:rsidRDefault="00570210" w:rsidP="00496818">
      <w:pPr>
        <w:ind w:left="-284" w:hanging="142"/>
        <w:jc w:val="both"/>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auto"/>
          <w:sz w:val="24"/>
          <w:szCs w:val="24"/>
          <w:lang w:eastAsia="cs-CZ"/>
        </w:rPr>
        <w:t>Zvláštní sběrné nádoby jsou barevně odlišeny a označeny příslušnými nápisy:</w:t>
      </w:r>
    </w:p>
    <w:p w14:paraId="1A801919" w14:textId="77777777" w:rsidR="00570210" w:rsidRPr="00897E81" w:rsidRDefault="00570210" w:rsidP="00570210">
      <w:pPr>
        <w:spacing w:after="0" w:line="240" w:lineRule="auto"/>
        <w:ind w:left="0" w:firstLine="0"/>
        <w:jc w:val="both"/>
        <w:rPr>
          <w:rFonts w:ascii="Times New Roman" w:eastAsia="Times New Roman" w:hAnsi="Times New Roman" w:cs="Times New Roman"/>
          <w:color w:val="auto"/>
          <w:sz w:val="24"/>
          <w:szCs w:val="24"/>
          <w:lang w:eastAsia="cs-CZ"/>
        </w:rPr>
      </w:pPr>
    </w:p>
    <w:p w14:paraId="3F4F9904"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Biologické odpady rostlinného původu, hnědé velkoobjemové kontejnery s nápisem BIOODPAD</w:t>
      </w:r>
    </w:p>
    <w:p w14:paraId="6BAE0C7C"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Papír, modrý kontejner s nápisem PAPÍR</w:t>
      </w:r>
    </w:p>
    <w:p w14:paraId="0F21EFAE"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Plasty, PET lahve, žlutý kontejner s nápisem PLASTY</w:t>
      </w:r>
    </w:p>
    <w:p w14:paraId="23F498CA"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Barevné sklo, zelený kontejner s nápisem BAREVNÉ SKLO</w:t>
      </w:r>
    </w:p>
    <w:p w14:paraId="79964828"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Bílé sklo, bílý kontejner s nápisem BÍLÉ SKLO</w:t>
      </w:r>
    </w:p>
    <w:p w14:paraId="155B3160"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Kovy, šedý kontejner s nápisem KOVY</w:t>
      </w:r>
    </w:p>
    <w:p w14:paraId="6681F9AD" w14:textId="77777777" w:rsidR="00570210" w:rsidRPr="00897E81" w:rsidRDefault="00570210" w:rsidP="00570210">
      <w:pPr>
        <w:numPr>
          <w:ilvl w:val="0"/>
          <w:numId w:val="4"/>
        </w:numPr>
        <w:spacing w:after="0" w:line="240" w:lineRule="auto"/>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Jedlé oleje a tuky, béžový kontejner s nápisem JEDLÉ OLEJE a TUKY</w:t>
      </w:r>
    </w:p>
    <w:p w14:paraId="581C103A" w14:textId="77777777" w:rsidR="00103EB9" w:rsidRPr="00897E81" w:rsidRDefault="00570210" w:rsidP="00103EB9">
      <w:pPr>
        <w:numPr>
          <w:ilvl w:val="0"/>
          <w:numId w:val="4"/>
        </w:numPr>
        <w:spacing w:after="0" w:line="240" w:lineRule="auto"/>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Textil, světlezelený kontejner s nápisem TEXTIL</w:t>
      </w:r>
    </w:p>
    <w:p w14:paraId="28407034" w14:textId="77777777" w:rsidR="00103EB9" w:rsidRPr="00897E81" w:rsidRDefault="00103EB9" w:rsidP="00103EB9">
      <w:pPr>
        <w:spacing w:after="0" w:line="240" w:lineRule="auto"/>
        <w:ind w:left="426" w:firstLine="0"/>
        <w:rPr>
          <w:rFonts w:ascii="Times New Roman" w:eastAsia="Times New Roman" w:hAnsi="Times New Roman" w:cs="Times New Roman"/>
          <w:iCs/>
          <w:color w:val="auto"/>
          <w:sz w:val="24"/>
          <w:szCs w:val="24"/>
          <w:lang w:eastAsia="cs-CZ"/>
        </w:rPr>
      </w:pPr>
    </w:p>
    <w:p w14:paraId="425858C8" w14:textId="69316D71" w:rsidR="00570210" w:rsidRPr="00897E81" w:rsidRDefault="00570210" w:rsidP="00103EB9">
      <w:pPr>
        <w:spacing w:after="0" w:line="240" w:lineRule="auto"/>
        <w:ind w:left="-284" w:firstLine="0"/>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color w:val="auto"/>
          <w:sz w:val="24"/>
          <w:szCs w:val="24"/>
          <w:lang w:eastAsia="cs-CZ"/>
        </w:rPr>
        <w:t>Do zvláštních sběrných nádob je zakázáno ukládat jiné složky komunálních odpadů, než pro které jsou určeny.</w:t>
      </w:r>
    </w:p>
    <w:p w14:paraId="5252D549" w14:textId="77777777" w:rsidR="00570210" w:rsidRPr="00897E81" w:rsidRDefault="00570210" w:rsidP="00570210">
      <w:pPr>
        <w:spacing w:after="0" w:line="240" w:lineRule="auto"/>
        <w:ind w:left="0" w:firstLine="0"/>
        <w:jc w:val="both"/>
        <w:rPr>
          <w:rFonts w:ascii="Times New Roman" w:eastAsia="Times New Roman" w:hAnsi="Times New Roman" w:cs="Times New Roman"/>
          <w:color w:val="auto"/>
          <w:sz w:val="24"/>
          <w:szCs w:val="24"/>
          <w:lang w:eastAsia="cs-CZ"/>
        </w:rPr>
      </w:pPr>
    </w:p>
    <w:p w14:paraId="4ECD292F" w14:textId="19ECF9A1" w:rsidR="00570210" w:rsidRPr="00897E81" w:rsidRDefault="00570210" w:rsidP="00103EB9">
      <w:pPr>
        <w:spacing w:after="0" w:line="240" w:lineRule="auto"/>
        <w:ind w:left="-284" w:firstLine="0"/>
        <w:jc w:val="both"/>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331558E" w14:textId="7309ACEE" w:rsidR="00E54654" w:rsidRDefault="00E54654" w:rsidP="00103EB9">
      <w:pPr>
        <w:spacing w:after="0" w:line="240" w:lineRule="auto"/>
        <w:ind w:left="-284" w:firstLine="0"/>
        <w:jc w:val="both"/>
        <w:rPr>
          <w:rFonts w:ascii="Times New Roman" w:eastAsia="Times New Roman" w:hAnsi="Times New Roman" w:cs="Times New Roman"/>
          <w:color w:val="auto"/>
          <w:sz w:val="22"/>
          <w:lang w:eastAsia="cs-CZ"/>
        </w:rPr>
      </w:pPr>
    </w:p>
    <w:p w14:paraId="553C0DB7" w14:textId="7BE6FB92" w:rsidR="00094FE5"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674E04ED" w14:textId="371FDFB9" w:rsidR="00094FE5"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5CD69E10" w14:textId="307AAE32" w:rsidR="00094FE5"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6E9DA70D" w14:textId="77777777" w:rsidR="00094FE5" w:rsidRPr="00897E81"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5769675B" w14:textId="0EF9A2F3" w:rsidR="00F06887" w:rsidRPr="00897E81" w:rsidRDefault="00F06887" w:rsidP="00103EB9">
      <w:pPr>
        <w:spacing w:after="0" w:line="240" w:lineRule="auto"/>
        <w:ind w:left="-284" w:firstLine="0"/>
        <w:jc w:val="both"/>
        <w:rPr>
          <w:rFonts w:ascii="Times New Roman" w:eastAsia="Times New Roman" w:hAnsi="Times New Roman" w:cs="Times New Roman"/>
          <w:b/>
          <w:bCs/>
          <w:color w:val="auto"/>
          <w:sz w:val="28"/>
          <w:szCs w:val="28"/>
          <w:lang w:eastAsia="cs-CZ"/>
        </w:rPr>
      </w:pPr>
      <w:r w:rsidRPr="00897E81">
        <w:rPr>
          <w:rFonts w:ascii="Times New Roman" w:eastAsia="Times New Roman" w:hAnsi="Times New Roman" w:cs="Times New Roman"/>
          <w:b/>
          <w:bCs/>
          <w:color w:val="auto"/>
          <w:sz w:val="28"/>
          <w:szCs w:val="28"/>
          <w:lang w:eastAsia="cs-CZ"/>
        </w:rPr>
        <w:t>Co se děje s odpadem</w:t>
      </w:r>
    </w:p>
    <w:p w14:paraId="2D9F690E" w14:textId="77777777" w:rsidR="00C86BA5" w:rsidRPr="00897E81" w:rsidRDefault="00C86BA5" w:rsidP="00103EB9">
      <w:pPr>
        <w:spacing w:after="0" w:line="240" w:lineRule="auto"/>
        <w:ind w:left="-284" w:firstLine="0"/>
        <w:jc w:val="both"/>
        <w:rPr>
          <w:rFonts w:ascii="Times New Roman" w:eastAsia="Times New Roman" w:hAnsi="Times New Roman" w:cs="Times New Roman"/>
          <w:color w:val="auto"/>
          <w:sz w:val="24"/>
          <w:szCs w:val="24"/>
          <w:lang w:eastAsia="cs-CZ"/>
        </w:rPr>
      </w:pPr>
    </w:p>
    <w:p w14:paraId="3973A9E0" w14:textId="4802C72A" w:rsidR="00F06887" w:rsidRPr="00897E81" w:rsidRDefault="00E54654" w:rsidP="00103EB9">
      <w:pPr>
        <w:spacing w:after="0" w:line="240" w:lineRule="auto"/>
        <w:ind w:left="-284" w:firstLine="0"/>
        <w:jc w:val="both"/>
        <w:rPr>
          <w:rFonts w:ascii="Times New Roman" w:eastAsia="Times New Roman" w:hAnsi="Times New Roman" w:cs="Times New Roman"/>
          <w:color w:val="auto"/>
          <w:sz w:val="24"/>
          <w:szCs w:val="24"/>
          <w:lang w:eastAsia="cs-CZ"/>
        </w:rPr>
      </w:pPr>
      <w:r w:rsidRPr="00496818">
        <w:rPr>
          <w:rFonts w:ascii="Times New Roman" w:eastAsia="Times New Roman" w:hAnsi="Times New Roman" w:cs="Times New Roman"/>
          <w:b/>
          <w:bCs/>
          <w:color w:val="auto"/>
          <w:sz w:val="24"/>
          <w:szCs w:val="24"/>
          <w:lang w:eastAsia="cs-CZ"/>
        </w:rPr>
        <w:t>Komunální odpad</w:t>
      </w:r>
      <w:r w:rsidRPr="00897E81">
        <w:rPr>
          <w:rFonts w:ascii="Times New Roman" w:eastAsia="Times New Roman" w:hAnsi="Times New Roman" w:cs="Times New Roman"/>
          <w:color w:val="auto"/>
          <w:sz w:val="24"/>
          <w:szCs w:val="24"/>
          <w:lang w:eastAsia="cs-CZ"/>
        </w:rPr>
        <w:t xml:space="preserve"> je ukládán na skládce</w:t>
      </w:r>
      <w:r w:rsidR="00C86BA5" w:rsidRPr="00897E81">
        <w:rPr>
          <w:rFonts w:ascii="Times New Roman" w:eastAsia="Times New Roman" w:hAnsi="Times New Roman" w:cs="Times New Roman"/>
          <w:color w:val="auto"/>
          <w:sz w:val="24"/>
          <w:szCs w:val="24"/>
          <w:lang w:eastAsia="cs-CZ"/>
        </w:rPr>
        <w:t>.</w:t>
      </w:r>
    </w:p>
    <w:p w14:paraId="292CE7A9" w14:textId="77777777" w:rsidR="00C86BA5" w:rsidRPr="00897E81" w:rsidRDefault="00C86BA5" w:rsidP="00103EB9">
      <w:pPr>
        <w:spacing w:after="0" w:line="240" w:lineRule="auto"/>
        <w:ind w:left="-284" w:firstLine="0"/>
        <w:jc w:val="both"/>
        <w:rPr>
          <w:rFonts w:ascii="Times New Roman" w:hAnsi="Times New Roman" w:cs="Times New Roman"/>
          <w:sz w:val="24"/>
          <w:szCs w:val="24"/>
        </w:rPr>
      </w:pPr>
    </w:p>
    <w:p w14:paraId="0C8FB47D" w14:textId="000BE818" w:rsidR="00C86BA5" w:rsidRPr="00897E81" w:rsidRDefault="00C86BA5" w:rsidP="00103EB9">
      <w:pPr>
        <w:spacing w:after="0" w:line="240" w:lineRule="auto"/>
        <w:ind w:left="-284" w:firstLine="0"/>
        <w:jc w:val="both"/>
        <w:rPr>
          <w:rFonts w:ascii="Times New Roman" w:hAnsi="Times New Roman" w:cs="Times New Roman"/>
          <w:sz w:val="24"/>
          <w:szCs w:val="24"/>
        </w:rPr>
      </w:pPr>
    </w:p>
    <w:p w14:paraId="63D39B89" w14:textId="5085F8F7" w:rsidR="00C86BA5" w:rsidRPr="00496818" w:rsidRDefault="00F342B1" w:rsidP="00103EB9">
      <w:pPr>
        <w:spacing w:after="0" w:line="240" w:lineRule="auto"/>
        <w:ind w:left="-284" w:firstLine="0"/>
        <w:jc w:val="both"/>
        <w:rPr>
          <w:rFonts w:ascii="Times New Roman" w:hAnsi="Times New Roman" w:cs="Times New Roman"/>
          <w:b/>
          <w:bCs/>
          <w:sz w:val="24"/>
          <w:szCs w:val="24"/>
        </w:rPr>
      </w:pPr>
      <w:r w:rsidRPr="00496818">
        <w:rPr>
          <w:rFonts w:ascii="Times New Roman" w:hAnsi="Times New Roman" w:cs="Times New Roman"/>
          <w:b/>
          <w:bCs/>
          <w:sz w:val="24"/>
          <w:szCs w:val="24"/>
        </w:rPr>
        <w:t>Tříděný odpad</w:t>
      </w:r>
    </w:p>
    <w:p w14:paraId="7B1D4E32" w14:textId="0048804C" w:rsidR="00D160E6" w:rsidRPr="00897E81" w:rsidRDefault="00F06887" w:rsidP="00D160E6">
      <w:pPr>
        <w:spacing w:after="0" w:line="240" w:lineRule="auto"/>
        <w:ind w:left="-284" w:firstLine="0"/>
        <w:jc w:val="both"/>
        <w:rPr>
          <w:rFonts w:ascii="Times New Roman" w:hAnsi="Times New Roman" w:cs="Times New Roman"/>
          <w:color w:val="auto"/>
          <w:sz w:val="24"/>
          <w:szCs w:val="24"/>
          <w:shd w:val="clear" w:color="auto" w:fill="FFFFFF"/>
        </w:rPr>
      </w:pPr>
      <w:r w:rsidRPr="00897E81">
        <w:rPr>
          <w:rFonts w:ascii="Times New Roman" w:hAnsi="Times New Roman" w:cs="Times New Roman"/>
          <w:color w:val="auto"/>
          <w:sz w:val="24"/>
          <w:szCs w:val="24"/>
          <w:shd w:val="clear" w:color="auto" w:fill="FFFFFF"/>
        </w:rPr>
        <w:t xml:space="preserve">Papír z modrých kontejnerů je svážen na </w:t>
      </w:r>
      <w:proofErr w:type="spellStart"/>
      <w:r w:rsidRPr="00897E81">
        <w:rPr>
          <w:rFonts w:ascii="Times New Roman" w:hAnsi="Times New Roman" w:cs="Times New Roman"/>
          <w:color w:val="auto"/>
          <w:sz w:val="24"/>
          <w:szCs w:val="24"/>
          <w:shd w:val="clear" w:color="auto" w:fill="FFFFFF"/>
        </w:rPr>
        <w:t>dotřiďovací</w:t>
      </w:r>
      <w:proofErr w:type="spellEnd"/>
      <w:r w:rsidRPr="00897E81">
        <w:rPr>
          <w:rFonts w:ascii="Times New Roman" w:hAnsi="Times New Roman" w:cs="Times New Roman"/>
          <w:color w:val="auto"/>
          <w:sz w:val="24"/>
          <w:szCs w:val="24"/>
          <w:shd w:val="clear" w:color="auto" w:fill="FFFFFF"/>
        </w:rPr>
        <w:t xml:space="preserve"> linku, kde se dotřídí podle druhů papíru a slisuje se do velkých balíků. Před samotným zpracováním je nutné papír ručně dotřídit podle požadavků jednotlivých odběratelů na jednotlivé druhy (noviny, časopisy, karton-lepenka a ostatní papír) a také odstranit n</w:t>
      </w:r>
      <w:r w:rsidR="00F342B1" w:rsidRPr="00897E81">
        <w:rPr>
          <w:rFonts w:ascii="Times New Roman" w:hAnsi="Times New Roman" w:cs="Times New Roman"/>
          <w:color w:val="auto"/>
          <w:sz w:val="24"/>
          <w:szCs w:val="24"/>
          <w:shd w:val="clear" w:color="auto" w:fill="FFFFFF"/>
        </w:rPr>
        <w:t>e</w:t>
      </w:r>
      <w:r w:rsidRPr="00897E81">
        <w:rPr>
          <w:rFonts w:ascii="Times New Roman" w:hAnsi="Times New Roman" w:cs="Times New Roman"/>
          <w:color w:val="auto"/>
          <w:sz w:val="24"/>
          <w:szCs w:val="24"/>
          <w:shd w:val="clear" w:color="auto" w:fill="FFFFFF"/>
        </w:rPr>
        <w:t>žádoucí příměsi (špatně vytříděné odpadky). Takto dotříděný papír se pak odváží slisovaný v balících k recyklaci do papíren a dalších zařízení. Nejběžnější formou recyklace papíru je jeho opětovná výroba v papírnách. V nich se papír nasype do velké nádrže s vodou, kde se rozmixuje na řídkou kaši obsahující papírová vlákna. Ta se postupně zbaví nečistot, jako jsou kancelářské sponky, okénka z obálek a další nežádoucí příměsi. Výroba papíru pak spočívá v nanášení této směsi na papírenské síto, kde se již tvoří tenká vrstvička papíru, dále následuje její lisování. Nejdůležitějším procesem je pak sušení papíru, protože při nanášení na síto obsahuje papírovina až 99% vody. Papír se dá v průměru recyklovat 5 až 7krát, každou recyklací se papírenské vlákno zkracuje, ve v</w:t>
      </w:r>
      <w:r w:rsidR="00F342B1" w:rsidRPr="00897E81">
        <w:rPr>
          <w:rFonts w:ascii="Times New Roman" w:hAnsi="Times New Roman" w:cs="Times New Roman"/>
          <w:color w:val="auto"/>
          <w:sz w:val="24"/>
          <w:szCs w:val="24"/>
          <w:shd w:val="clear" w:color="auto" w:fill="FFFFFF"/>
        </w:rPr>
        <w:t>ýji</w:t>
      </w:r>
      <w:r w:rsidRPr="00897E81">
        <w:rPr>
          <w:rFonts w:ascii="Times New Roman" w:hAnsi="Times New Roman" w:cs="Times New Roman"/>
          <w:color w:val="auto"/>
          <w:sz w:val="24"/>
          <w:szCs w:val="24"/>
          <w:shd w:val="clear" w:color="auto" w:fill="FFFFFF"/>
        </w:rPr>
        <w:t>mečných případech je možná recyklace až 20x. Další možností recyklace papírových odpadů je výroba tepelných izolací a příměsí do stavebních hmot, energetické využití, nebo i výroba kompostu a bioplynu. Recyklovaný papír je asi nejznámějším recyklovaným materiálem</w:t>
      </w:r>
      <w:r w:rsidR="00F342B1" w:rsidRPr="00897E81">
        <w:rPr>
          <w:rFonts w:ascii="Times New Roman" w:hAnsi="Times New Roman" w:cs="Times New Roman"/>
          <w:color w:val="auto"/>
          <w:sz w:val="24"/>
          <w:szCs w:val="24"/>
          <w:shd w:val="clear" w:color="auto" w:fill="FFFFFF"/>
        </w:rPr>
        <w:t>,</w:t>
      </w:r>
      <w:r w:rsidRPr="00897E81">
        <w:rPr>
          <w:rFonts w:ascii="Times New Roman" w:hAnsi="Times New Roman" w:cs="Times New Roman"/>
          <w:color w:val="auto"/>
          <w:sz w:val="24"/>
          <w:szCs w:val="24"/>
          <w:shd w:val="clear" w:color="auto" w:fill="FFFFFF"/>
        </w:rPr>
        <w:t xml:space="preserve"> neboť se historicky začal sbírat už v 50. letech minulého století – pravdou je, že většina papíru (i tam, kde to není uvedeno) je recyklovaná. Z typických recyklovaných výrobků každodenního využití můžeme jmenovat toaletní papír, noviny, kancelářský papír a různé krabice z lepenky. Ve škole děti píší do recyklovaných sešitů a ve výtvarné výchově s papírem také často pracují. Méně známými výrobky jsou pak papírové brikety nebo papírové stavební izolace. Nejméně kvalitním papírem je tzv. nasávaná kartonáž, což jsou například obaly od vajíček.</w:t>
      </w:r>
    </w:p>
    <w:p w14:paraId="788306CB" w14:textId="77777777" w:rsidR="00D160E6" w:rsidRPr="00897E81" w:rsidRDefault="00D160E6" w:rsidP="00D160E6">
      <w:pPr>
        <w:spacing w:after="0" w:line="240" w:lineRule="auto"/>
        <w:ind w:left="-284" w:firstLine="0"/>
        <w:jc w:val="both"/>
        <w:rPr>
          <w:rFonts w:ascii="Arial" w:hAnsi="Arial" w:cs="Arial"/>
          <w:color w:val="757575"/>
          <w:sz w:val="18"/>
          <w:szCs w:val="18"/>
          <w:shd w:val="clear" w:color="auto" w:fill="FFFFFF"/>
        </w:rPr>
      </w:pPr>
    </w:p>
    <w:p w14:paraId="662DF1A4" w14:textId="0B9C0330" w:rsidR="008C1182" w:rsidRPr="00897E81" w:rsidRDefault="004C58A9" w:rsidP="008C1182">
      <w:pPr>
        <w:spacing w:after="0" w:line="240" w:lineRule="auto"/>
        <w:ind w:left="-284" w:firstLine="0"/>
        <w:jc w:val="both"/>
        <w:rPr>
          <w:rFonts w:ascii="Times New Roman" w:hAnsi="Times New Roman" w:cs="Times New Roman"/>
          <w:color w:val="auto"/>
          <w:sz w:val="24"/>
          <w:szCs w:val="24"/>
        </w:rPr>
      </w:pPr>
      <w:r w:rsidRPr="00897E81">
        <w:rPr>
          <w:rFonts w:ascii="Times New Roman" w:hAnsi="Times New Roman" w:cs="Times New Roman"/>
          <w:color w:val="auto"/>
          <w:sz w:val="24"/>
          <w:szCs w:val="24"/>
          <w:shd w:val="clear" w:color="auto" w:fill="FFFFFF"/>
        </w:rPr>
        <w:t>Vytříděné plasty z kontejnerů a pytlů se, stejně jako všechny ostatní tříděné materiály, musí dotřídit a zbavit příměsi</w:t>
      </w:r>
      <w:r w:rsidR="008C1182" w:rsidRPr="00897E81">
        <w:rPr>
          <w:rFonts w:ascii="Times New Roman" w:hAnsi="Times New Roman" w:cs="Times New Roman"/>
          <w:color w:val="auto"/>
          <w:sz w:val="24"/>
          <w:szCs w:val="24"/>
          <w:shd w:val="clear" w:color="auto" w:fill="FFFFFF"/>
        </w:rPr>
        <w:t>,</w:t>
      </w:r>
      <w:r w:rsidRPr="00897E81">
        <w:rPr>
          <w:rFonts w:ascii="Times New Roman" w:hAnsi="Times New Roman" w:cs="Times New Roman"/>
          <w:color w:val="auto"/>
          <w:sz w:val="24"/>
          <w:szCs w:val="24"/>
          <w:shd w:val="clear" w:color="auto" w:fill="FFFFFF"/>
        </w:rPr>
        <w:t xml:space="preserve"> což se děje na </w:t>
      </w:r>
      <w:proofErr w:type="spellStart"/>
      <w:r w:rsidRPr="00897E81">
        <w:rPr>
          <w:rFonts w:ascii="Times New Roman" w:hAnsi="Times New Roman" w:cs="Times New Roman"/>
          <w:color w:val="auto"/>
          <w:sz w:val="24"/>
          <w:szCs w:val="24"/>
          <w:shd w:val="clear" w:color="auto" w:fill="FFFFFF"/>
        </w:rPr>
        <w:t>dotřiďovací</w:t>
      </w:r>
      <w:proofErr w:type="spellEnd"/>
      <w:r w:rsidRPr="00897E81">
        <w:rPr>
          <w:rFonts w:ascii="Times New Roman" w:hAnsi="Times New Roman" w:cs="Times New Roman"/>
          <w:color w:val="auto"/>
          <w:sz w:val="24"/>
          <w:szCs w:val="24"/>
          <w:shd w:val="clear" w:color="auto" w:fill="FFFFFF"/>
        </w:rPr>
        <w:t xml:space="preserve"> lince. </w:t>
      </w:r>
      <w:r w:rsidR="00D160E6" w:rsidRPr="00897E81">
        <w:rPr>
          <w:rFonts w:ascii="Times New Roman" w:hAnsi="Times New Roman" w:cs="Times New Roman"/>
          <w:color w:val="auto"/>
          <w:sz w:val="24"/>
          <w:szCs w:val="24"/>
          <w:shd w:val="clear" w:color="auto" w:fill="FFFFFF"/>
        </w:rPr>
        <w:t xml:space="preserve">Dotřídění plastů (stejně jako u ostatních komodit) je velmi významná fáze celého cyklu, neboť zde je možné odstranit nežádoucí příměsi. Neméně významnou funkcí </w:t>
      </w:r>
      <w:proofErr w:type="spellStart"/>
      <w:r w:rsidR="00D160E6" w:rsidRPr="00897E81">
        <w:rPr>
          <w:rFonts w:ascii="Times New Roman" w:hAnsi="Times New Roman" w:cs="Times New Roman"/>
          <w:color w:val="auto"/>
          <w:sz w:val="24"/>
          <w:szCs w:val="24"/>
          <w:shd w:val="clear" w:color="auto" w:fill="FFFFFF"/>
        </w:rPr>
        <w:t>dotřiďovací</w:t>
      </w:r>
      <w:proofErr w:type="spellEnd"/>
      <w:r w:rsidR="00D160E6" w:rsidRPr="00897E81">
        <w:rPr>
          <w:rFonts w:ascii="Times New Roman" w:hAnsi="Times New Roman" w:cs="Times New Roman"/>
          <w:color w:val="auto"/>
          <w:sz w:val="24"/>
          <w:szCs w:val="24"/>
          <w:shd w:val="clear" w:color="auto" w:fill="FFFFFF"/>
        </w:rPr>
        <w:t xml:space="preserve"> linky je pak roztřídění plastů podle materiálu na základní skupiny (PET, fólie, duté plastové obaly, polystyren a směsný plast). Každý z těchto druhů se pak zpracovává samostatně. Nejrozšířenější a zároveň nejžádanější plastový </w:t>
      </w:r>
      <w:proofErr w:type="gramStart"/>
      <w:r w:rsidR="00D160E6" w:rsidRPr="00897E81">
        <w:rPr>
          <w:rFonts w:ascii="Times New Roman" w:hAnsi="Times New Roman" w:cs="Times New Roman"/>
          <w:color w:val="auto"/>
          <w:sz w:val="24"/>
          <w:szCs w:val="24"/>
          <w:shd w:val="clear" w:color="auto" w:fill="FFFFFF"/>
        </w:rPr>
        <w:t>odpad - PET</w:t>
      </w:r>
      <w:proofErr w:type="gramEnd"/>
      <w:r w:rsidR="00D160E6" w:rsidRPr="00897E81">
        <w:rPr>
          <w:rFonts w:ascii="Times New Roman" w:hAnsi="Times New Roman" w:cs="Times New Roman"/>
          <w:color w:val="auto"/>
          <w:sz w:val="24"/>
          <w:szCs w:val="24"/>
          <w:shd w:val="clear" w:color="auto" w:fill="FFFFFF"/>
        </w:rPr>
        <w:t xml:space="preserve"> lahve, se dotřiďují obvykle ještě podle barev. Chybně vytříděné odpady a znečištěné plasty mohou sloužit jako alternativní palivo v cementárnách a jiných provozech. Podle druhů roztříděné a slisované plasty se až ve dvousetkilových balících odvezou z třídící linky ke zpracovatelům, kde se dále drtí, perou a přetvářejí na suroviny pro výrobu finálních produktů. Nejběžnějším produktem recyklace plastů je tzv. regranulát, což je vstupní surovina pro výrobu nových plastů v podobě malých peciček.</w:t>
      </w:r>
      <w:r w:rsidR="008C1182" w:rsidRPr="00897E81">
        <w:rPr>
          <w:rFonts w:ascii="Times New Roman" w:hAnsi="Times New Roman" w:cs="Times New Roman"/>
          <w:color w:val="auto"/>
          <w:sz w:val="24"/>
          <w:szCs w:val="24"/>
          <w:shd w:val="clear" w:color="auto" w:fill="FFFFFF"/>
        </w:rPr>
        <w:t xml:space="preserve"> </w:t>
      </w:r>
      <w:proofErr w:type="spellStart"/>
      <w:r w:rsidR="00D160E6" w:rsidRPr="00897E81">
        <w:rPr>
          <w:rFonts w:ascii="Times New Roman" w:hAnsi="Times New Roman" w:cs="Times New Roman"/>
          <w:color w:val="auto"/>
          <w:sz w:val="24"/>
          <w:szCs w:val="24"/>
          <w:shd w:val="clear" w:color="auto" w:fill="FFFFFF"/>
        </w:rPr>
        <w:t>Regranulované</w:t>
      </w:r>
      <w:proofErr w:type="spellEnd"/>
      <w:r w:rsidR="00D160E6" w:rsidRPr="00897E81">
        <w:rPr>
          <w:rFonts w:ascii="Times New Roman" w:hAnsi="Times New Roman" w:cs="Times New Roman"/>
          <w:color w:val="auto"/>
          <w:sz w:val="24"/>
          <w:szCs w:val="24"/>
          <w:shd w:val="clear" w:color="auto" w:fill="FFFFFF"/>
        </w:rPr>
        <w:t xml:space="preserve"> odpadní plasty najdete ve většině nových plastových výrobků.</w:t>
      </w:r>
      <w:r w:rsidR="008C1182" w:rsidRPr="00897E81">
        <w:rPr>
          <w:rFonts w:ascii="Times New Roman" w:hAnsi="Times New Roman" w:cs="Times New Roman"/>
          <w:color w:val="auto"/>
          <w:sz w:val="24"/>
          <w:szCs w:val="24"/>
          <w:shd w:val="clear" w:color="auto" w:fill="FFFFFF"/>
        </w:rPr>
        <w:t xml:space="preserve"> </w:t>
      </w:r>
      <w:r w:rsidR="00D160E6" w:rsidRPr="00897E81">
        <w:rPr>
          <w:rFonts w:ascii="Times New Roman" w:hAnsi="Times New Roman" w:cs="Times New Roman"/>
          <w:color w:val="auto"/>
          <w:sz w:val="24"/>
          <w:szCs w:val="24"/>
        </w:rPr>
        <w:t>Recyklované plasty mají široké použití. Pěnový polystyren se zpracovává do izolačních tvárnic případně</w:t>
      </w:r>
      <w:r w:rsidR="008C1182" w:rsidRPr="00897E81">
        <w:rPr>
          <w:rFonts w:ascii="Times New Roman" w:hAnsi="Times New Roman" w:cs="Times New Roman"/>
          <w:color w:val="auto"/>
          <w:sz w:val="24"/>
          <w:szCs w:val="24"/>
        </w:rPr>
        <w:t xml:space="preserve"> </w:t>
      </w:r>
      <w:r w:rsidR="00D160E6" w:rsidRPr="00897E81">
        <w:rPr>
          <w:rFonts w:ascii="Times New Roman" w:hAnsi="Times New Roman" w:cs="Times New Roman"/>
          <w:color w:val="auto"/>
          <w:sz w:val="24"/>
          <w:szCs w:val="24"/>
        </w:rPr>
        <w:t>lehčeného betonu a dalších tepelných izolací.</w:t>
      </w:r>
    </w:p>
    <w:p w14:paraId="6DDC9B0D" w14:textId="7112A0E5" w:rsidR="00D160E6" w:rsidRPr="00897E81" w:rsidRDefault="00D160E6" w:rsidP="008C1182">
      <w:pPr>
        <w:spacing w:after="0" w:line="240" w:lineRule="auto"/>
        <w:ind w:left="-284" w:firstLine="0"/>
        <w:jc w:val="both"/>
        <w:rPr>
          <w:rFonts w:ascii="Times New Roman" w:hAnsi="Times New Roman" w:cs="Times New Roman"/>
          <w:color w:val="auto"/>
          <w:sz w:val="24"/>
          <w:szCs w:val="24"/>
        </w:rPr>
      </w:pPr>
      <w:r w:rsidRPr="00897E81">
        <w:rPr>
          <w:rFonts w:ascii="Times New Roman" w:hAnsi="Times New Roman" w:cs="Times New Roman"/>
          <w:color w:val="auto"/>
          <w:sz w:val="24"/>
          <w:szCs w:val="24"/>
        </w:rPr>
        <w:t>Druhově neroztříděné směsné plasty se zpracovávají například na stavební a zahradní prvky jakou jsou ploty, zatravňovací dlažba, protihlukové zábrany</w:t>
      </w:r>
      <w:r w:rsidR="008C1182" w:rsidRPr="00897E81">
        <w:rPr>
          <w:rFonts w:ascii="Times New Roman" w:hAnsi="Times New Roman" w:cs="Times New Roman"/>
          <w:color w:val="auto"/>
          <w:sz w:val="24"/>
          <w:szCs w:val="24"/>
        </w:rPr>
        <w:t>,</w:t>
      </w:r>
      <w:r w:rsidRPr="00897E81">
        <w:rPr>
          <w:rFonts w:ascii="Times New Roman" w:hAnsi="Times New Roman" w:cs="Times New Roman"/>
          <w:color w:val="auto"/>
          <w:sz w:val="24"/>
          <w:szCs w:val="24"/>
        </w:rPr>
        <w:t xml:space="preserve"> či zahradní kompostéry.</w:t>
      </w:r>
      <w:r w:rsidR="008C1182" w:rsidRPr="00897E81">
        <w:rPr>
          <w:rFonts w:ascii="Times New Roman" w:hAnsi="Times New Roman" w:cs="Times New Roman"/>
          <w:color w:val="auto"/>
          <w:sz w:val="24"/>
          <w:szCs w:val="24"/>
        </w:rPr>
        <w:t xml:space="preserve"> </w:t>
      </w:r>
      <w:r w:rsidRPr="00897E81">
        <w:rPr>
          <w:rFonts w:ascii="Times New Roman" w:hAnsi="Times New Roman" w:cs="Times New Roman"/>
          <w:color w:val="auto"/>
          <w:sz w:val="24"/>
          <w:szCs w:val="24"/>
        </w:rPr>
        <w:t>Z vytříděných PET lahví se vyrábějí technická či textilní vlákna a z nich pak koberce nebo oděvy případně nové láhve, vázací</w:t>
      </w:r>
      <w:r w:rsidR="008C1182" w:rsidRPr="00897E81">
        <w:rPr>
          <w:rFonts w:ascii="Times New Roman" w:hAnsi="Times New Roman" w:cs="Times New Roman"/>
          <w:color w:val="auto"/>
          <w:sz w:val="24"/>
          <w:szCs w:val="24"/>
        </w:rPr>
        <w:t xml:space="preserve"> </w:t>
      </w:r>
      <w:proofErr w:type="gramStart"/>
      <w:r w:rsidRPr="00897E81">
        <w:rPr>
          <w:rFonts w:ascii="Times New Roman" w:hAnsi="Times New Roman" w:cs="Times New Roman"/>
          <w:color w:val="auto"/>
          <w:sz w:val="24"/>
          <w:szCs w:val="24"/>
        </w:rPr>
        <w:t>pásky,</w:t>
      </w:r>
      <w:proofErr w:type="gramEnd"/>
      <w:r w:rsidR="008C1182" w:rsidRPr="00897E81">
        <w:rPr>
          <w:rFonts w:ascii="Times New Roman" w:hAnsi="Times New Roman" w:cs="Times New Roman"/>
          <w:color w:val="auto"/>
          <w:sz w:val="24"/>
          <w:szCs w:val="24"/>
        </w:rPr>
        <w:t xml:space="preserve"> </w:t>
      </w:r>
      <w:r w:rsidRPr="00897E81">
        <w:rPr>
          <w:rFonts w:ascii="Times New Roman" w:hAnsi="Times New Roman" w:cs="Times New Roman"/>
          <w:color w:val="auto"/>
          <w:sz w:val="24"/>
          <w:szCs w:val="24"/>
        </w:rPr>
        <w:t>apod.</w:t>
      </w:r>
      <w:r w:rsidR="008C1182" w:rsidRPr="00897E81">
        <w:rPr>
          <w:rFonts w:ascii="Times New Roman" w:hAnsi="Times New Roman" w:cs="Times New Roman"/>
          <w:color w:val="auto"/>
          <w:sz w:val="24"/>
          <w:szCs w:val="24"/>
        </w:rPr>
        <w:t xml:space="preserve"> </w:t>
      </w:r>
      <w:r w:rsidRPr="00897E81">
        <w:rPr>
          <w:rFonts w:ascii="Times New Roman" w:hAnsi="Times New Roman" w:cs="Times New Roman"/>
          <w:color w:val="auto"/>
          <w:sz w:val="24"/>
          <w:szCs w:val="24"/>
        </w:rPr>
        <w:t xml:space="preserve">Plastové sáčky, fólie nebo tašky se převážně </w:t>
      </w:r>
      <w:proofErr w:type="spellStart"/>
      <w:r w:rsidRPr="00897E81">
        <w:rPr>
          <w:rFonts w:ascii="Times New Roman" w:hAnsi="Times New Roman" w:cs="Times New Roman"/>
          <w:color w:val="auto"/>
          <w:sz w:val="24"/>
          <w:szCs w:val="24"/>
        </w:rPr>
        <w:t>regranulují</w:t>
      </w:r>
      <w:proofErr w:type="spellEnd"/>
      <w:r w:rsidRPr="00897E81">
        <w:rPr>
          <w:rFonts w:ascii="Times New Roman" w:hAnsi="Times New Roman" w:cs="Times New Roman"/>
          <w:color w:val="auto"/>
          <w:sz w:val="24"/>
          <w:szCs w:val="24"/>
        </w:rPr>
        <w:t xml:space="preserve"> a následně slouží k výrobě nových fólií.</w:t>
      </w:r>
    </w:p>
    <w:p w14:paraId="726AB023" w14:textId="77777777" w:rsidR="008C1182" w:rsidRPr="00897E81" w:rsidRDefault="008C1182" w:rsidP="00D160E6">
      <w:pPr>
        <w:spacing w:after="0" w:line="240" w:lineRule="auto"/>
        <w:ind w:left="-284" w:firstLine="0"/>
        <w:jc w:val="both"/>
        <w:rPr>
          <w:rFonts w:ascii="Times New Roman" w:hAnsi="Times New Roman" w:cs="Times New Roman"/>
          <w:color w:val="auto"/>
          <w:sz w:val="24"/>
          <w:szCs w:val="24"/>
        </w:rPr>
      </w:pPr>
    </w:p>
    <w:p w14:paraId="48AE1D1A" w14:textId="28E34ABD" w:rsidR="008C1182" w:rsidRDefault="00D160E6" w:rsidP="00566B17">
      <w:pPr>
        <w:spacing w:after="0" w:line="240" w:lineRule="auto"/>
        <w:ind w:left="-284" w:firstLine="0"/>
        <w:jc w:val="both"/>
        <w:rPr>
          <w:rFonts w:ascii="Times New Roman" w:hAnsi="Times New Roman" w:cs="Times New Roman"/>
          <w:color w:val="auto"/>
          <w:sz w:val="24"/>
          <w:szCs w:val="24"/>
          <w:shd w:val="clear" w:color="auto" w:fill="FFFFFF"/>
        </w:rPr>
      </w:pPr>
      <w:r w:rsidRPr="00897E81">
        <w:rPr>
          <w:rFonts w:ascii="Times New Roman" w:hAnsi="Times New Roman" w:cs="Times New Roman"/>
          <w:color w:val="auto"/>
          <w:sz w:val="24"/>
          <w:szCs w:val="24"/>
          <w:shd w:val="clear" w:color="auto" w:fill="FFFFFF"/>
        </w:rPr>
        <w:t>Sklo se sveze většinou do areálu svozové firmy nebo na jiné překladiště, odkud je následně ve větším množství převáženo na speciální </w:t>
      </w:r>
      <w:proofErr w:type="spellStart"/>
      <w:r w:rsidRPr="00897E81">
        <w:rPr>
          <w:rFonts w:ascii="Times New Roman" w:hAnsi="Times New Roman" w:cs="Times New Roman"/>
          <w:color w:val="auto"/>
          <w:sz w:val="24"/>
          <w:szCs w:val="24"/>
          <w:shd w:val="clear" w:color="auto" w:fill="FFFFFF"/>
        </w:rPr>
        <w:t>dotřiďovací</w:t>
      </w:r>
      <w:proofErr w:type="spellEnd"/>
      <w:r w:rsidRPr="00897E81">
        <w:rPr>
          <w:rFonts w:ascii="Times New Roman" w:hAnsi="Times New Roman" w:cs="Times New Roman"/>
          <w:color w:val="auto"/>
          <w:sz w:val="24"/>
          <w:szCs w:val="24"/>
          <w:shd w:val="clear" w:color="auto" w:fill="FFFFFF"/>
        </w:rPr>
        <w:t xml:space="preserve"> linku. Protože je třídění skla před jeho dalším zpracováním vysoce náročné na kvalitu, je </w:t>
      </w:r>
      <w:proofErr w:type="spellStart"/>
      <w:r w:rsidRPr="00897E81">
        <w:rPr>
          <w:rFonts w:ascii="Times New Roman" w:hAnsi="Times New Roman" w:cs="Times New Roman"/>
          <w:color w:val="auto"/>
          <w:sz w:val="24"/>
          <w:szCs w:val="24"/>
          <w:shd w:val="clear" w:color="auto" w:fill="FFFFFF"/>
        </w:rPr>
        <w:t>dotřiďovacích</w:t>
      </w:r>
      <w:proofErr w:type="spellEnd"/>
      <w:r w:rsidRPr="00897E81">
        <w:rPr>
          <w:rFonts w:ascii="Times New Roman" w:hAnsi="Times New Roman" w:cs="Times New Roman"/>
          <w:color w:val="auto"/>
          <w:sz w:val="24"/>
          <w:szCs w:val="24"/>
          <w:shd w:val="clear" w:color="auto" w:fill="FFFFFF"/>
        </w:rPr>
        <w:t xml:space="preserve"> linek na sklo v ČR jen několik. Proto se převozy na dlouhé vzdálenosti často řeší pomocí kamionů nebo vlaků.</w:t>
      </w:r>
      <w:r w:rsidR="004C58A9" w:rsidRPr="00897E81">
        <w:rPr>
          <w:rFonts w:ascii="Times New Roman" w:hAnsi="Times New Roman" w:cs="Times New Roman"/>
          <w:color w:val="auto"/>
          <w:sz w:val="24"/>
          <w:szCs w:val="24"/>
          <w:shd w:val="clear" w:color="auto" w:fill="FFFFFF"/>
        </w:rPr>
        <w:t xml:space="preserve"> </w:t>
      </w:r>
      <w:proofErr w:type="spellStart"/>
      <w:r w:rsidR="004C58A9" w:rsidRPr="00897E81">
        <w:rPr>
          <w:rFonts w:ascii="Times New Roman" w:hAnsi="Times New Roman" w:cs="Times New Roman"/>
          <w:color w:val="auto"/>
          <w:sz w:val="24"/>
          <w:szCs w:val="24"/>
          <w:shd w:val="clear" w:color="auto" w:fill="FFFFFF"/>
        </w:rPr>
        <w:t>Dotřiďovací</w:t>
      </w:r>
      <w:proofErr w:type="spellEnd"/>
      <w:r w:rsidR="004C58A9" w:rsidRPr="00897E81">
        <w:rPr>
          <w:rFonts w:ascii="Times New Roman" w:hAnsi="Times New Roman" w:cs="Times New Roman"/>
          <w:color w:val="auto"/>
          <w:sz w:val="24"/>
          <w:szCs w:val="24"/>
          <w:shd w:val="clear" w:color="auto" w:fill="FFFFFF"/>
        </w:rPr>
        <w:t xml:space="preserve"> linky na sklo mohou být samostatné nebo součástí skláren. Jejich úkolem je bezchybně odstranit vše, co není ze skla</w:t>
      </w:r>
      <w:r w:rsidR="008C1182" w:rsidRPr="00897E81">
        <w:rPr>
          <w:rFonts w:ascii="Times New Roman" w:hAnsi="Times New Roman" w:cs="Times New Roman"/>
          <w:color w:val="auto"/>
          <w:sz w:val="24"/>
          <w:szCs w:val="24"/>
          <w:shd w:val="clear" w:color="auto" w:fill="FFFFFF"/>
        </w:rPr>
        <w:t>,</w:t>
      </w:r>
      <w:r w:rsidR="004C58A9" w:rsidRPr="00897E81">
        <w:rPr>
          <w:rFonts w:ascii="Times New Roman" w:hAnsi="Times New Roman" w:cs="Times New Roman"/>
          <w:color w:val="auto"/>
          <w:sz w:val="24"/>
          <w:szCs w:val="24"/>
          <w:shd w:val="clear" w:color="auto" w:fill="FFFFFF"/>
        </w:rPr>
        <w:t xml:space="preserve"> a tudíž nelze nadále recyklovat. Toto dotřídění musí být velmi důkladné, aby nedošlo ke znehodnocení celé várky skleněných výrobků. V první fázi se ručně vyberou velké nečistoty, jako je keramika, porcelán, kovy a další pevné částice. Následně se sklo nadrtí a pomocí dopravníků a vibračních</w:t>
      </w:r>
      <w:r w:rsidR="008C1182" w:rsidRPr="00897E81">
        <w:rPr>
          <w:rFonts w:ascii="Times New Roman" w:hAnsi="Times New Roman" w:cs="Times New Roman"/>
          <w:color w:val="auto"/>
          <w:sz w:val="24"/>
          <w:szCs w:val="24"/>
          <w:shd w:val="clear" w:color="auto" w:fill="FFFFFF"/>
        </w:rPr>
        <w:t xml:space="preserve"> </w:t>
      </w:r>
      <w:r w:rsidR="004C58A9" w:rsidRPr="00897E81">
        <w:rPr>
          <w:rFonts w:ascii="Times New Roman" w:hAnsi="Times New Roman" w:cs="Times New Roman"/>
          <w:color w:val="auto"/>
          <w:sz w:val="24"/>
          <w:szCs w:val="24"/>
          <w:shd w:val="clear" w:color="auto" w:fill="FFFFFF"/>
        </w:rPr>
        <w:t>sít se upravuje. Nakonec se na požadovanou vysokou kvalitu čistí pomocí </w:t>
      </w:r>
      <w:proofErr w:type="spellStart"/>
      <w:r w:rsidR="004C58A9" w:rsidRPr="00897E81">
        <w:rPr>
          <w:rFonts w:ascii="Times New Roman" w:hAnsi="Times New Roman" w:cs="Times New Roman"/>
          <w:color w:val="auto"/>
          <w:sz w:val="24"/>
          <w:szCs w:val="24"/>
          <w:shd w:val="clear" w:color="auto" w:fill="FFFFFF"/>
        </w:rPr>
        <w:t>optoelektrických</w:t>
      </w:r>
      <w:proofErr w:type="spellEnd"/>
      <w:r w:rsidR="004C58A9" w:rsidRPr="00897E81">
        <w:rPr>
          <w:rFonts w:ascii="Times New Roman" w:hAnsi="Times New Roman" w:cs="Times New Roman"/>
          <w:color w:val="auto"/>
          <w:sz w:val="24"/>
          <w:szCs w:val="24"/>
          <w:shd w:val="clear" w:color="auto" w:fill="FFFFFF"/>
        </w:rPr>
        <w:t xml:space="preserve"> čidel. Nečistoty by se mohly dramaticky projevit na zhoršených vlastnostech nových skleněných výrobků. Běžnými nástrahami, se kterými si </w:t>
      </w:r>
      <w:proofErr w:type="spellStart"/>
      <w:r w:rsidR="004C58A9" w:rsidRPr="00897E81">
        <w:rPr>
          <w:rFonts w:ascii="Times New Roman" w:hAnsi="Times New Roman" w:cs="Times New Roman"/>
          <w:color w:val="auto"/>
          <w:sz w:val="24"/>
          <w:szCs w:val="24"/>
          <w:shd w:val="clear" w:color="auto" w:fill="FFFFFF"/>
        </w:rPr>
        <w:t>dotřiďovací</w:t>
      </w:r>
      <w:proofErr w:type="spellEnd"/>
      <w:r w:rsidR="004C58A9" w:rsidRPr="00897E81">
        <w:rPr>
          <w:rFonts w:ascii="Times New Roman" w:hAnsi="Times New Roman" w:cs="Times New Roman"/>
          <w:color w:val="auto"/>
          <w:sz w:val="24"/>
          <w:szCs w:val="24"/>
          <w:shd w:val="clear" w:color="auto" w:fill="FFFFFF"/>
        </w:rPr>
        <w:t xml:space="preserve"> linka na sklo snadno poradí, jsou etikety a kovové části. Používání tříděného skleněného odpadu představuje ve sklárnách obrovské úspory energií a také náhradu primárních surovin. Do vsádky může přijít podle technologie </w:t>
      </w:r>
      <w:proofErr w:type="gramStart"/>
      <w:r w:rsidR="004C58A9" w:rsidRPr="00897E81">
        <w:rPr>
          <w:rFonts w:ascii="Times New Roman" w:hAnsi="Times New Roman" w:cs="Times New Roman"/>
          <w:color w:val="auto"/>
          <w:sz w:val="24"/>
          <w:szCs w:val="24"/>
          <w:shd w:val="clear" w:color="auto" w:fill="FFFFFF"/>
        </w:rPr>
        <w:t>60 – 85</w:t>
      </w:r>
      <w:proofErr w:type="gramEnd"/>
      <w:r w:rsidR="004C58A9" w:rsidRPr="00897E81">
        <w:rPr>
          <w:rFonts w:ascii="Times New Roman" w:hAnsi="Times New Roman" w:cs="Times New Roman"/>
          <w:color w:val="auto"/>
          <w:sz w:val="24"/>
          <w:szCs w:val="24"/>
          <w:shd w:val="clear" w:color="auto" w:fill="FFFFFF"/>
        </w:rPr>
        <w:t xml:space="preserve"> % tříděného skla. Střepy, které se přidávají ke sklářské</w:t>
      </w:r>
      <w:r w:rsidR="008C1182" w:rsidRPr="00897E81">
        <w:rPr>
          <w:rFonts w:ascii="Times New Roman" w:hAnsi="Times New Roman" w:cs="Times New Roman"/>
          <w:color w:val="auto"/>
          <w:sz w:val="24"/>
          <w:szCs w:val="24"/>
          <w:shd w:val="clear" w:color="auto" w:fill="FFFFFF"/>
        </w:rPr>
        <w:t>mu</w:t>
      </w:r>
      <w:r w:rsidR="004C58A9" w:rsidRPr="00897E81">
        <w:rPr>
          <w:rFonts w:ascii="Times New Roman" w:hAnsi="Times New Roman" w:cs="Times New Roman"/>
          <w:color w:val="auto"/>
          <w:sz w:val="24"/>
          <w:szCs w:val="24"/>
          <w:shd w:val="clear" w:color="auto" w:fill="FFFFFF"/>
        </w:rPr>
        <w:t xml:space="preserve"> kmenu, jsou společně s dalšími přísadami taveny při teplotách kolem 800-1400°C. Z roztavené hmoty je možné vyfouknout nebo odlít nové výrobky. Velkou výhodou recyklace skla je fakt, že ho lze recyklovat neomezeně stále dokola. Z vytříděného skla se vyrábí nejčastěji obalové </w:t>
      </w:r>
      <w:proofErr w:type="gramStart"/>
      <w:r w:rsidR="004C58A9" w:rsidRPr="00897E81">
        <w:rPr>
          <w:rFonts w:ascii="Times New Roman" w:hAnsi="Times New Roman" w:cs="Times New Roman"/>
          <w:color w:val="auto"/>
          <w:sz w:val="24"/>
          <w:szCs w:val="24"/>
          <w:shd w:val="clear" w:color="auto" w:fill="FFFFFF"/>
        </w:rPr>
        <w:t>sklo - lahve</w:t>
      </w:r>
      <w:proofErr w:type="gramEnd"/>
      <w:r w:rsidR="004C58A9" w:rsidRPr="00897E81">
        <w:rPr>
          <w:rFonts w:ascii="Times New Roman" w:hAnsi="Times New Roman" w:cs="Times New Roman"/>
          <w:color w:val="auto"/>
          <w:sz w:val="24"/>
          <w:szCs w:val="24"/>
          <w:shd w:val="clear" w:color="auto" w:fill="FFFFFF"/>
        </w:rPr>
        <w:t xml:space="preserve"> na minerálky, alkohol a pivo a jiné skleněné výrobky. Sklo se dále používá pro výrobu tepelných izolací – skelné vaty a pěnového skla nebo jako přísada do speciálních druhů betonů a do brusných hmot.</w:t>
      </w:r>
    </w:p>
    <w:p w14:paraId="36EC6051" w14:textId="77777777" w:rsidR="00094FE5" w:rsidRPr="00566B17" w:rsidRDefault="00094FE5" w:rsidP="00566B17">
      <w:pPr>
        <w:spacing w:after="0" w:line="240" w:lineRule="auto"/>
        <w:ind w:left="-284" w:firstLine="0"/>
        <w:jc w:val="both"/>
        <w:rPr>
          <w:rFonts w:ascii="Times New Roman" w:hAnsi="Times New Roman" w:cs="Times New Roman"/>
          <w:color w:val="auto"/>
          <w:sz w:val="24"/>
          <w:szCs w:val="24"/>
          <w:shd w:val="clear" w:color="auto" w:fill="FFFFFF"/>
        </w:rPr>
      </w:pPr>
    </w:p>
    <w:p w14:paraId="2D66B409" w14:textId="2E1FD013" w:rsidR="00566B17" w:rsidRDefault="00566B17" w:rsidP="00897E81">
      <w:pPr>
        <w:ind w:left="-284" w:hanging="142"/>
        <w:rPr>
          <w:rFonts w:ascii="Times New Roman" w:eastAsia="Times New Roman" w:hAnsi="Times New Roman" w:cs="Times New Roman"/>
          <w:sz w:val="24"/>
          <w:szCs w:val="24"/>
          <w:lang w:eastAsia="cs-CZ"/>
        </w:rPr>
      </w:pPr>
    </w:p>
    <w:p w14:paraId="157E30FC" w14:textId="6054A517" w:rsidR="00D96528" w:rsidRDefault="00D96528" w:rsidP="00897E81">
      <w:pPr>
        <w:ind w:left="-284" w:hanging="142"/>
        <w:rPr>
          <w:rFonts w:ascii="Times New Roman" w:eastAsia="Times New Roman" w:hAnsi="Times New Roman" w:cs="Times New Roman"/>
          <w:sz w:val="24"/>
          <w:szCs w:val="24"/>
          <w:lang w:eastAsia="cs-CZ"/>
        </w:rPr>
      </w:pPr>
      <w:hyperlink r:id="rId8" w:history="1">
        <w:r w:rsidRPr="00D96528">
          <w:rPr>
            <w:rStyle w:val="Hypertextovodkaz"/>
            <w:rFonts w:ascii="Times New Roman" w:eastAsia="Times New Roman" w:hAnsi="Times New Roman" w:cs="Times New Roman"/>
            <w:sz w:val="24"/>
            <w:szCs w:val="24"/>
            <w:lang w:eastAsia="cs-CZ"/>
          </w:rPr>
          <w:t>Jak předcházet vzniku odpadu</w:t>
        </w:r>
      </w:hyperlink>
    </w:p>
    <w:p w14:paraId="57CF31F7" w14:textId="77777777" w:rsidR="00D96528" w:rsidRDefault="00D96528" w:rsidP="00897E81">
      <w:pPr>
        <w:ind w:left="-284" w:hanging="142"/>
        <w:rPr>
          <w:rFonts w:ascii="Times New Roman" w:eastAsia="Times New Roman" w:hAnsi="Times New Roman" w:cs="Times New Roman"/>
          <w:sz w:val="24"/>
          <w:szCs w:val="24"/>
          <w:lang w:eastAsia="cs-CZ"/>
        </w:rPr>
      </w:pPr>
    </w:p>
    <w:p w14:paraId="4F026277" w14:textId="0DECCB29" w:rsidR="00566B17" w:rsidRDefault="00B70FC6" w:rsidP="00897E81">
      <w:pPr>
        <w:ind w:left="-284" w:hanging="142"/>
        <w:rPr>
          <w:rStyle w:val="Hypertextovodkaz"/>
          <w:rFonts w:ascii="Times New Roman" w:eastAsia="Times New Roman" w:hAnsi="Times New Roman" w:cs="Times New Roman"/>
          <w:sz w:val="24"/>
          <w:szCs w:val="24"/>
          <w:lang w:eastAsia="cs-CZ"/>
        </w:rPr>
      </w:pPr>
      <w:hyperlink r:id="rId9" w:history="1">
        <w:r>
          <w:rPr>
            <w:rStyle w:val="Hypertextovodkaz"/>
            <w:rFonts w:ascii="Times New Roman" w:eastAsia="Times New Roman" w:hAnsi="Times New Roman" w:cs="Times New Roman"/>
            <w:sz w:val="24"/>
            <w:szCs w:val="24"/>
            <w:lang w:eastAsia="cs-CZ"/>
          </w:rPr>
          <w:t>Jak třídit odpad</w:t>
        </w:r>
      </w:hyperlink>
    </w:p>
    <w:p w14:paraId="503A8F5A" w14:textId="719A5705" w:rsidR="00D96528" w:rsidRDefault="00D96528" w:rsidP="00897E81">
      <w:pPr>
        <w:ind w:left="-284" w:hanging="142"/>
        <w:rPr>
          <w:rStyle w:val="Hypertextovodkaz"/>
          <w:rFonts w:ascii="Times New Roman" w:eastAsia="Times New Roman" w:hAnsi="Times New Roman" w:cs="Times New Roman"/>
          <w:sz w:val="24"/>
          <w:szCs w:val="24"/>
          <w:lang w:eastAsia="cs-CZ"/>
        </w:rPr>
      </w:pPr>
    </w:p>
    <w:p w14:paraId="4909472A" w14:textId="697AFBEE" w:rsidR="00D96528" w:rsidRPr="00566B17" w:rsidRDefault="00D96528" w:rsidP="00897E81">
      <w:pPr>
        <w:ind w:left="-284" w:hanging="142"/>
        <w:rPr>
          <w:rFonts w:ascii="Times New Roman" w:eastAsia="Times New Roman" w:hAnsi="Times New Roman" w:cs="Times New Roman"/>
          <w:sz w:val="24"/>
          <w:szCs w:val="24"/>
          <w:lang w:eastAsia="cs-CZ"/>
        </w:rPr>
      </w:pPr>
      <w:hyperlink r:id="rId10" w:history="1">
        <w:r w:rsidRPr="00D96528">
          <w:rPr>
            <w:rStyle w:val="Hypertextovodkaz"/>
            <w:rFonts w:ascii="Times New Roman" w:eastAsia="Times New Roman" w:hAnsi="Times New Roman" w:cs="Times New Roman"/>
            <w:sz w:val="24"/>
            <w:szCs w:val="24"/>
            <w:lang w:eastAsia="cs-CZ"/>
          </w:rPr>
          <w:t>Třídění odpadu</w:t>
        </w:r>
      </w:hyperlink>
    </w:p>
    <w:sectPr w:rsidR="00D96528" w:rsidRPr="00566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Ubuntu">
    <w:altName w:val="Calibri"/>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6AD"/>
    <w:multiLevelType w:val="multilevel"/>
    <w:tmpl w:val="F9C8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563039"/>
    <w:multiLevelType w:val="multilevel"/>
    <w:tmpl w:val="5A7C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28161069">
    <w:abstractNumId w:val="0"/>
  </w:num>
  <w:num w:numId="2" w16cid:durableId="161554465">
    <w:abstractNumId w:val="2"/>
  </w:num>
  <w:num w:numId="3" w16cid:durableId="1401371203">
    <w:abstractNumId w:val="3"/>
  </w:num>
  <w:num w:numId="4" w16cid:durableId="555773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FD"/>
    <w:rsid w:val="00006F00"/>
    <w:rsid w:val="00094FE5"/>
    <w:rsid w:val="00103EB9"/>
    <w:rsid w:val="0015693D"/>
    <w:rsid w:val="001A6763"/>
    <w:rsid w:val="001B68A2"/>
    <w:rsid w:val="002322CF"/>
    <w:rsid w:val="00280A2B"/>
    <w:rsid w:val="002D63E7"/>
    <w:rsid w:val="003C02FD"/>
    <w:rsid w:val="003C076E"/>
    <w:rsid w:val="00440694"/>
    <w:rsid w:val="00496818"/>
    <w:rsid w:val="004B26B7"/>
    <w:rsid w:val="004C58A9"/>
    <w:rsid w:val="004D6A43"/>
    <w:rsid w:val="004F07C6"/>
    <w:rsid w:val="00521FA7"/>
    <w:rsid w:val="00534B20"/>
    <w:rsid w:val="005540CD"/>
    <w:rsid w:val="0056591C"/>
    <w:rsid w:val="00566B17"/>
    <w:rsid w:val="00570210"/>
    <w:rsid w:val="005C69D7"/>
    <w:rsid w:val="005D64C1"/>
    <w:rsid w:val="006144D6"/>
    <w:rsid w:val="00624A1B"/>
    <w:rsid w:val="00632667"/>
    <w:rsid w:val="006815E7"/>
    <w:rsid w:val="00721FED"/>
    <w:rsid w:val="00737E28"/>
    <w:rsid w:val="007923EB"/>
    <w:rsid w:val="007D4A77"/>
    <w:rsid w:val="00843E9B"/>
    <w:rsid w:val="00897E81"/>
    <w:rsid w:val="008C1182"/>
    <w:rsid w:val="00912F4A"/>
    <w:rsid w:val="00965272"/>
    <w:rsid w:val="00A075E0"/>
    <w:rsid w:val="00A22340"/>
    <w:rsid w:val="00A87881"/>
    <w:rsid w:val="00A90690"/>
    <w:rsid w:val="00AA388D"/>
    <w:rsid w:val="00AB0DE3"/>
    <w:rsid w:val="00B17A5B"/>
    <w:rsid w:val="00B44A7B"/>
    <w:rsid w:val="00B51EE8"/>
    <w:rsid w:val="00B70FC6"/>
    <w:rsid w:val="00B7523D"/>
    <w:rsid w:val="00BB2811"/>
    <w:rsid w:val="00BE5A30"/>
    <w:rsid w:val="00C0328D"/>
    <w:rsid w:val="00C22769"/>
    <w:rsid w:val="00C86BA5"/>
    <w:rsid w:val="00D160E6"/>
    <w:rsid w:val="00D20081"/>
    <w:rsid w:val="00D85574"/>
    <w:rsid w:val="00D96528"/>
    <w:rsid w:val="00D972A3"/>
    <w:rsid w:val="00DA6F3C"/>
    <w:rsid w:val="00E54654"/>
    <w:rsid w:val="00E671FB"/>
    <w:rsid w:val="00E67F05"/>
    <w:rsid w:val="00EB7A43"/>
    <w:rsid w:val="00F04CB2"/>
    <w:rsid w:val="00F06887"/>
    <w:rsid w:val="00F07F65"/>
    <w:rsid w:val="00F34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C7B77"/>
  <w15:chartTrackingRefBased/>
  <w15:docId w15:val="{E1741653-40C7-4FC7-A68C-BCACA2E0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Liberation Sans"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523D"/>
    <w:pPr>
      <w:spacing w:after="3"/>
      <w:ind w:left="1470" w:hanging="10"/>
    </w:pPr>
    <w:rPr>
      <w:rFonts w:ascii="Liberation Sans" w:hAnsi="Liberation Sans" w:cs="Liberation Sans"/>
      <w:color w:val="000000"/>
      <w:sz w:val="14"/>
    </w:rPr>
  </w:style>
  <w:style w:type="paragraph" w:styleId="Nadpis1">
    <w:name w:val="heading 1"/>
    <w:basedOn w:val="Normln"/>
    <w:next w:val="Normln"/>
    <w:link w:val="Nadpis1Char"/>
    <w:uiPriority w:val="9"/>
    <w:qFormat/>
    <w:rsid w:val="00D85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652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8557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65272"/>
    <w:rPr>
      <w:rFonts w:asciiTheme="majorHAnsi" w:eastAsiaTheme="majorEastAsia" w:hAnsiTheme="majorHAnsi" w:cstheme="majorBidi"/>
      <w:color w:val="1F3763" w:themeColor="accent1" w:themeShade="7F"/>
      <w:sz w:val="24"/>
      <w:szCs w:val="24"/>
    </w:rPr>
  </w:style>
  <w:style w:type="paragraph" w:styleId="Normlnweb">
    <w:name w:val="Normal (Web)"/>
    <w:basedOn w:val="Normln"/>
    <w:uiPriority w:val="99"/>
    <w:semiHidden/>
    <w:unhideWhenUsed/>
    <w:rsid w:val="00D160E6"/>
    <w:pPr>
      <w:spacing w:before="100" w:beforeAutospacing="1" w:after="100" w:afterAutospacing="1" w:line="240" w:lineRule="auto"/>
      <w:ind w:left="0" w:firstLine="0"/>
    </w:pPr>
    <w:rPr>
      <w:rFonts w:ascii="Times New Roman" w:eastAsia="Times New Roman" w:hAnsi="Times New Roman" w:cs="Times New Roman"/>
      <w:color w:val="auto"/>
      <w:sz w:val="24"/>
      <w:szCs w:val="24"/>
      <w:lang w:eastAsia="cs-CZ"/>
    </w:rPr>
  </w:style>
  <w:style w:type="character" w:styleId="Hypertextovodkaz">
    <w:name w:val="Hyperlink"/>
    <w:basedOn w:val="Standardnpsmoodstavce"/>
    <w:uiPriority w:val="99"/>
    <w:unhideWhenUsed/>
    <w:rsid w:val="00BB2811"/>
    <w:rPr>
      <w:color w:val="0563C1" w:themeColor="hyperlink"/>
      <w:u w:val="single"/>
    </w:rPr>
  </w:style>
  <w:style w:type="character" w:styleId="Nevyeenzmnka">
    <w:name w:val="Unresolved Mention"/>
    <w:basedOn w:val="Standardnpsmoodstavce"/>
    <w:uiPriority w:val="99"/>
    <w:semiHidden/>
    <w:unhideWhenUsed/>
    <w:rsid w:val="00BB2811"/>
    <w:rPr>
      <w:color w:val="605E5C"/>
      <w:shd w:val="clear" w:color="auto" w:fill="E1DFDD"/>
    </w:rPr>
  </w:style>
  <w:style w:type="character" w:styleId="Sledovanodkaz">
    <w:name w:val="FollowedHyperlink"/>
    <w:basedOn w:val="Standardnpsmoodstavce"/>
    <w:uiPriority w:val="99"/>
    <w:semiHidden/>
    <w:unhideWhenUsed/>
    <w:rsid w:val="00BB28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0805">
      <w:bodyDiv w:val="1"/>
      <w:marLeft w:val="0"/>
      <w:marRight w:val="0"/>
      <w:marTop w:val="0"/>
      <w:marBottom w:val="0"/>
      <w:divBdr>
        <w:top w:val="none" w:sz="0" w:space="0" w:color="auto"/>
        <w:left w:val="none" w:sz="0" w:space="0" w:color="auto"/>
        <w:bottom w:val="none" w:sz="0" w:space="0" w:color="auto"/>
        <w:right w:val="none" w:sz="0" w:space="0" w:color="auto"/>
      </w:divBdr>
    </w:div>
    <w:div w:id="307244182">
      <w:bodyDiv w:val="1"/>
      <w:marLeft w:val="0"/>
      <w:marRight w:val="0"/>
      <w:marTop w:val="0"/>
      <w:marBottom w:val="0"/>
      <w:divBdr>
        <w:top w:val="none" w:sz="0" w:space="0" w:color="auto"/>
        <w:left w:val="none" w:sz="0" w:space="0" w:color="auto"/>
        <w:bottom w:val="none" w:sz="0" w:space="0" w:color="auto"/>
        <w:right w:val="none" w:sz="0" w:space="0" w:color="auto"/>
      </w:divBdr>
    </w:div>
    <w:div w:id="350421418">
      <w:bodyDiv w:val="1"/>
      <w:marLeft w:val="0"/>
      <w:marRight w:val="0"/>
      <w:marTop w:val="0"/>
      <w:marBottom w:val="0"/>
      <w:divBdr>
        <w:top w:val="none" w:sz="0" w:space="0" w:color="auto"/>
        <w:left w:val="none" w:sz="0" w:space="0" w:color="auto"/>
        <w:bottom w:val="none" w:sz="0" w:space="0" w:color="auto"/>
        <w:right w:val="none" w:sz="0" w:space="0" w:color="auto"/>
      </w:divBdr>
      <w:divsChild>
        <w:div w:id="629089393">
          <w:marLeft w:val="-225"/>
          <w:marRight w:val="-225"/>
          <w:marTop w:val="0"/>
          <w:marBottom w:val="0"/>
          <w:divBdr>
            <w:top w:val="none" w:sz="0" w:space="0" w:color="auto"/>
            <w:left w:val="none" w:sz="0" w:space="0" w:color="auto"/>
            <w:bottom w:val="none" w:sz="0" w:space="0" w:color="auto"/>
            <w:right w:val="none" w:sz="0" w:space="0" w:color="auto"/>
          </w:divBdr>
          <w:divsChild>
            <w:div w:id="2115784724">
              <w:marLeft w:val="0"/>
              <w:marRight w:val="0"/>
              <w:marTop w:val="0"/>
              <w:marBottom w:val="450"/>
              <w:divBdr>
                <w:top w:val="none" w:sz="0" w:space="0" w:color="auto"/>
                <w:left w:val="none" w:sz="0" w:space="0" w:color="auto"/>
                <w:bottom w:val="none" w:sz="0" w:space="0" w:color="auto"/>
                <w:right w:val="none" w:sz="0" w:space="0" w:color="auto"/>
              </w:divBdr>
              <w:divsChild>
                <w:div w:id="15478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06547">
      <w:bodyDiv w:val="1"/>
      <w:marLeft w:val="0"/>
      <w:marRight w:val="0"/>
      <w:marTop w:val="0"/>
      <w:marBottom w:val="0"/>
      <w:divBdr>
        <w:top w:val="none" w:sz="0" w:space="0" w:color="auto"/>
        <w:left w:val="none" w:sz="0" w:space="0" w:color="auto"/>
        <w:bottom w:val="none" w:sz="0" w:space="0" w:color="auto"/>
        <w:right w:val="none" w:sz="0" w:space="0" w:color="auto"/>
      </w:divBdr>
    </w:div>
    <w:div w:id="1234896852">
      <w:bodyDiv w:val="1"/>
      <w:marLeft w:val="0"/>
      <w:marRight w:val="0"/>
      <w:marTop w:val="0"/>
      <w:marBottom w:val="0"/>
      <w:divBdr>
        <w:top w:val="none" w:sz="0" w:space="0" w:color="auto"/>
        <w:left w:val="none" w:sz="0" w:space="0" w:color="auto"/>
        <w:bottom w:val="none" w:sz="0" w:space="0" w:color="auto"/>
        <w:right w:val="none" w:sz="0" w:space="0" w:color="auto"/>
      </w:divBdr>
      <w:divsChild>
        <w:div w:id="1789615863">
          <w:marLeft w:val="0"/>
          <w:marRight w:val="0"/>
          <w:marTop w:val="0"/>
          <w:marBottom w:val="450"/>
          <w:divBdr>
            <w:top w:val="none" w:sz="0" w:space="0" w:color="auto"/>
            <w:left w:val="none" w:sz="0" w:space="0" w:color="auto"/>
            <w:bottom w:val="none" w:sz="0" w:space="0" w:color="auto"/>
            <w:right w:val="none" w:sz="0" w:space="0" w:color="auto"/>
          </w:divBdr>
        </w:div>
      </w:divsChild>
    </w:div>
    <w:div w:id="1360860608">
      <w:bodyDiv w:val="1"/>
      <w:marLeft w:val="0"/>
      <w:marRight w:val="0"/>
      <w:marTop w:val="0"/>
      <w:marBottom w:val="0"/>
      <w:divBdr>
        <w:top w:val="none" w:sz="0" w:space="0" w:color="auto"/>
        <w:left w:val="none" w:sz="0" w:space="0" w:color="auto"/>
        <w:bottom w:val="none" w:sz="0" w:space="0" w:color="auto"/>
        <w:right w:val="none" w:sz="0" w:space="0" w:color="auto"/>
      </w:divBdr>
      <w:divsChild>
        <w:div w:id="636959156">
          <w:marLeft w:val="0"/>
          <w:marRight w:val="0"/>
          <w:marTop w:val="0"/>
          <w:marBottom w:val="0"/>
          <w:divBdr>
            <w:top w:val="none" w:sz="0" w:space="0" w:color="auto"/>
            <w:left w:val="none" w:sz="0" w:space="0" w:color="auto"/>
            <w:bottom w:val="none" w:sz="0" w:space="0" w:color="auto"/>
            <w:right w:val="none" w:sz="0" w:space="0" w:color="auto"/>
          </w:divBdr>
          <w:divsChild>
            <w:div w:id="701975828">
              <w:marLeft w:val="0"/>
              <w:marRight w:val="0"/>
              <w:marTop w:val="0"/>
              <w:marBottom w:val="0"/>
              <w:divBdr>
                <w:top w:val="none" w:sz="0" w:space="0" w:color="auto"/>
                <w:left w:val="none" w:sz="0" w:space="0" w:color="auto"/>
                <w:bottom w:val="none" w:sz="0" w:space="0" w:color="auto"/>
                <w:right w:val="none" w:sz="0" w:space="0" w:color="auto"/>
              </w:divBdr>
              <w:divsChild>
                <w:div w:id="857890400">
                  <w:marLeft w:val="0"/>
                  <w:marRight w:val="0"/>
                  <w:marTop w:val="0"/>
                  <w:marBottom w:val="0"/>
                  <w:divBdr>
                    <w:top w:val="none" w:sz="0" w:space="0" w:color="auto"/>
                    <w:left w:val="none" w:sz="0" w:space="0" w:color="auto"/>
                    <w:bottom w:val="none" w:sz="0" w:space="0" w:color="auto"/>
                    <w:right w:val="none" w:sz="0" w:space="0" w:color="auto"/>
                  </w:divBdr>
                </w:div>
                <w:div w:id="5951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79908">
      <w:bodyDiv w:val="1"/>
      <w:marLeft w:val="0"/>
      <w:marRight w:val="0"/>
      <w:marTop w:val="0"/>
      <w:marBottom w:val="0"/>
      <w:divBdr>
        <w:top w:val="none" w:sz="0" w:space="0" w:color="auto"/>
        <w:left w:val="none" w:sz="0" w:space="0" w:color="auto"/>
        <w:bottom w:val="none" w:sz="0" w:space="0" w:color="auto"/>
        <w:right w:val="none" w:sz="0" w:space="0" w:color="auto"/>
      </w:divBdr>
      <w:divsChild>
        <w:div w:id="1929462020">
          <w:marLeft w:val="0"/>
          <w:marRight w:val="0"/>
          <w:marTop w:val="825"/>
          <w:marBottom w:val="0"/>
          <w:divBdr>
            <w:top w:val="none" w:sz="0" w:space="0" w:color="auto"/>
            <w:left w:val="none" w:sz="0" w:space="0" w:color="auto"/>
            <w:bottom w:val="none" w:sz="0" w:space="0" w:color="auto"/>
            <w:right w:val="none" w:sz="0" w:space="0" w:color="auto"/>
          </w:divBdr>
          <w:divsChild>
            <w:div w:id="212469760">
              <w:marLeft w:val="0"/>
              <w:marRight w:val="0"/>
              <w:marTop w:val="0"/>
              <w:marBottom w:val="0"/>
              <w:divBdr>
                <w:top w:val="none" w:sz="0" w:space="0" w:color="auto"/>
                <w:left w:val="none" w:sz="0" w:space="0" w:color="auto"/>
                <w:bottom w:val="none" w:sz="0" w:space="0" w:color="auto"/>
                <w:right w:val="none" w:sz="0" w:space="0" w:color="auto"/>
              </w:divBdr>
              <w:divsChild>
                <w:div w:id="1160198428">
                  <w:marLeft w:val="0"/>
                  <w:marRight w:val="0"/>
                  <w:marTop w:val="0"/>
                  <w:marBottom w:val="0"/>
                  <w:divBdr>
                    <w:top w:val="none" w:sz="0" w:space="0" w:color="auto"/>
                    <w:left w:val="none" w:sz="0" w:space="0" w:color="auto"/>
                    <w:bottom w:val="none" w:sz="0" w:space="0" w:color="auto"/>
                    <w:right w:val="none" w:sz="0" w:space="0" w:color="auto"/>
                  </w:divBdr>
                  <w:divsChild>
                    <w:div w:id="1211379800">
                      <w:marLeft w:val="0"/>
                      <w:marRight w:val="0"/>
                      <w:marTop w:val="450"/>
                      <w:marBottom w:val="450"/>
                      <w:divBdr>
                        <w:top w:val="none" w:sz="0" w:space="0" w:color="auto"/>
                        <w:left w:val="none" w:sz="0" w:space="0" w:color="auto"/>
                        <w:bottom w:val="none" w:sz="0" w:space="0" w:color="auto"/>
                        <w:right w:val="none" w:sz="0" w:space="0" w:color="auto"/>
                      </w:divBdr>
                      <w:divsChild>
                        <w:div w:id="25757555">
                          <w:marLeft w:val="0"/>
                          <w:marRight w:val="0"/>
                          <w:marTop w:val="0"/>
                          <w:marBottom w:val="0"/>
                          <w:divBdr>
                            <w:top w:val="none" w:sz="0" w:space="0" w:color="auto"/>
                            <w:left w:val="none" w:sz="0" w:space="0" w:color="auto"/>
                            <w:bottom w:val="none" w:sz="0" w:space="0" w:color="auto"/>
                            <w:right w:val="none" w:sz="0" w:space="0" w:color="auto"/>
                          </w:divBdr>
                          <w:divsChild>
                            <w:div w:id="2132700483">
                              <w:marLeft w:val="0"/>
                              <w:marRight w:val="0"/>
                              <w:marTop w:val="600"/>
                              <w:marBottom w:val="150"/>
                              <w:divBdr>
                                <w:top w:val="none" w:sz="0" w:space="0" w:color="auto"/>
                                <w:left w:val="none" w:sz="0" w:space="0" w:color="auto"/>
                                <w:bottom w:val="none" w:sz="0" w:space="0" w:color="auto"/>
                                <w:right w:val="none" w:sz="0" w:space="0" w:color="auto"/>
                              </w:divBdr>
                              <w:divsChild>
                                <w:div w:id="1935047657">
                                  <w:marLeft w:val="0"/>
                                  <w:marRight w:val="0"/>
                                  <w:marTop w:val="300"/>
                                  <w:marBottom w:val="0"/>
                                  <w:divBdr>
                                    <w:top w:val="none" w:sz="0" w:space="0" w:color="auto"/>
                                    <w:left w:val="none" w:sz="0" w:space="0" w:color="auto"/>
                                    <w:bottom w:val="none" w:sz="0" w:space="0" w:color="auto"/>
                                    <w:right w:val="none" w:sz="0" w:space="0" w:color="auto"/>
                                  </w:divBdr>
                                </w:div>
                                <w:div w:id="1296715028">
                                  <w:marLeft w:val="0"/>
                                  <w:marRight w:val="0"/>
                                  <w:marTop w:val="0"/>
                                  <w:marBottom w:val="225"/>
                                  <w:divBdr>
                                    <w:top w:val="none" w:sz="0" w:space="0" w:color="auto"/>
                                    <w:left w:val="none" w:sz="0" w:space="0" w:color="auto"/>
                                    <w:bottom w:val="none" w:sz="0" w:space="0" w:color="auto"/>
                                    <w:right w:val="none" w:sz="0" w:space="0" w:color="auto"/>
                                  </w:divBdr>
                                </w:div>
                                <w:div w:id="1132987062">
                                  <w:marLeft w:val="0"/>
                                  <w:marRight w:val="0"/>
                                  <w:marTop w:val="300"/>
                                  <w:marBottom w:val="0"/>
                                  <w:divBdr>
                                    <w:top w:val="none" w:sz="0" w:space="0" w:color="auto"/>
                                    <w:left w:val="none" w:sz="0" w:space="0" w:color="auto"/>
                                    <w:bottom w:val="none" w:sz="0" w:space="0" w:color="auto"/>
                                    <w:right w:val="none" w:sz="0" w:space="0" w:color="auto"/>
                                  </w:divBdr>
                                  <w:divsChild>
                                    <w:div w:id="298582210">
                                      <w:marLeft w:val="0"/>
                                      <w:marRight w:val="210"/>
                                      <w:marTop w:val="0"/>
                                      <w:marBottom w:val="225"/>
                                      <w:divBdr>
                                        <w:top w:val="none" w:sz="0" w:space="0" w:color="auto"/>
                                        <w:left w:val="none" w:sz="0" w:space="0" w:color="auto"/>
                                        <w:bottom w:val="none" w:sz="0" w:space="0" w:color="auto"/>
                                        <w:right w:val="none" w:sz="0" w:space="0" w:color="auto"/>
                                      </w:divBdr>
                                    </w:div>
                                    <w:div w:id="225531432">
                                      <w:marLeft w:val="0"/>
                                      <w:marRight w:val="210"/>
                                      <w:marTop w:val="0"/>
                                      <w:marBottom w:val="225"/>
                                      <w:divBdr>
                                        <w:top w:val="none" w:sz="0" w:space="0" w:color="auto"/>
                                        <w:left w:val="none" w:sz="0" w:space="0" w:color="auto"/>
                                        <w:bottom w:val="none" w:sz="0" w:space="0" w:color="auto"/>
                                        <w:right w:val="none" w:sz="0" w:space="0" w:color="auto"/>
                                      </w:divBdr>
                                    </w:div>
                                    <w:div w:id="1280188751">
                                      <w:marLeft w:val="0"/>
                                      <w:marRight w:val="210"/>
                                      <w:marTop w:val="0"/>
                                      <w:marBottom w:val="225"/>
                                      <w:divBdr>
                                        <w:top w:val="none" w:sz="0" w:space="0" w:color="auto"/>
                                        <w:left w:val="none" w:sz="0" w:space="0" w:color="auto"/>
                                        <w:bottom w:val="none" w:sz="0" w:space="0" w:color="auto"/>
                                        <w:right w:val="none" w:sz="0" w:space="0" w:color="auto"/>
                                      </w:divBdr>
                                    </w:div>
                                    <w:div w:id="1628123074">
                                      <w:marLeft w:val="0"/>
                                      <w:marRight w:val="210"/>
                                      <w:marTop w:val="0"/>
                                      <w:marBottom w:val="225"/>
                                      <w:divBdr>
                                        <w:top w:val="none" w:sz="0" w:space="0" w:color="auto"/>
                                        <w:left w:val="none" w:sz="0" w:space="0" w:color="auto"/>
                                        <w:bottom w:val="none" w:sz="0" w:space="0" w:color="auto"/>
                                        <w:right w:val="none" w:sz="0" w:space="0" w:color="auto"/>
                                      </w:divBdr>
                                    </w:div>
                                    <w:div w:id="1175150072">
                                      <w:marLeft w:val="0"/>
                                      <w:marRight w:val="210"/>
                                      <w:marTop w:val="0"/>
                                      <w:marBottom w:val="225"/>
                                      <w:divBdr>
                                        <w:top w:val="none" w:sz="0" w:space="0" w:color="auto"/>
                                        <w:left w:val="none" w:sz="0" w:space="0" w:color="auto"/>
                                        <w:bottom w:val="none" w:sz="0" w:space="0" w:color="auto"/>
                                        <w:right w:val="none" w:sz="0" w:space="0" w:color="auto"/>
                                      </w:divBdr>
                                    </w:div>
                                    <w:div w:id="492379350">
                                      <w:marLeft w:val="0"/>
                                      <w:marRight w:val="210"/>
                                      <w:marTop w:val="0"/>
                                      <w:marBottom w:val="225"/>
                                      <w:divBdr>
                                        <w:top w:val="none" w:sz="0" w:space="0" w:color="auto"/>
                                        <w:left w:val="none" w:sz="0" w:space="0" w:color="auto"/>
                                        <w:bottom w:val="none" w:sz="0" w:space="0" w:color="auto"/>
                                        <w:right w:val="none" w:sz="0" w:space="0" w:color="auto"/>
                                      </w:divBdr>
                                    </w:div>
                                    <w:div w:id="999966008">
                                      <w:marLeft w:val="0"/>
                                      <w:marRight w:val="210"/>
                                      <w:marTop w:val="0"/>
                                      <w:marBottom w:val="225"/>
                                      <w:divBdr>
                                        <w:top w:val="none" w:sz="0" w:space="0" w:color="auto"/>
                                        <w:left w:val="none" w:sz="0" w:space="0" w:color="auto"/>
                                        <w:bottom w:val="none" w:sz="0" w:space="0" w:color="auto"/>
                                        <w:right w:val="none" w:sz="0" w:space="0" w:color="auto"/>
                                      </w:divBdr>
                                    </w:div>
                                    <w:div w:id="89203538">
                                      <w:marLeft w:val="0"/>
                                      <w:marRight w:val="210"/>
                                      <w:marTop w:val="0"/>
                                      <w:marBottom w:val="225"/>
                                      <w:divBdr>
                                        <w:top w:val="none" w:sz="0" w:space="0" w:color="auto"/>
                                        <w:left w:val="none" w:sz="0" w:space="0" w:color="auto"/>
                                        <w:bottom w:val="none" w:sz="0" w:space="0" w:color="auto"/>
                                        <w:right w:val="none" w:sz="0" w:space="0" w:color="auto"/>
                                      </w:divBdr>
                                    </w:div>
                                    <w:div w:id="398093639">
                                      <w:marLeft w:val="0"/>
                                      <w:marRight w:val="210"/>
                                      <w:marTop w:val="0"/>
                                      <w:marBottom w:val="225"/>
                                      <w:divBdr>
                                        <w:top w:val="none" w:sz="0" w:space="0" w:color="auto"/>
                                        <w:left w:val="none" w:sz="0" w:space="0" w:color="auto"/>
                                        <w:bottom w:val="none" w:sz="0" w:space="0" w:color="auto"/>
                                        <w:right w:val="none" w:sz="0" w:space="0" w:color="auto"/>
                                      </w:divBdr>
                                    </w:div>
                                    <w:div w:id="1487630211">
                                      <w:marLeft w:val="0"/>
                                      <w:marRight w:val="210"/>
                                      <w:marTop w:val="0"/>
                                      <w:marBottom w:val="225"/>
                                      <w:divBdr>
                                        <w:top w:val="none" w:sz="0" w:space="0" w:color="auto"/>
                                        <w:left w:val="none" w:sz="0" w:space="0" w:color="auto"/>
                                        <w:bottom w:val="none" w:sz="0" w:space="0" w:color="auto"/>
                                        <w:right w:val="none" w:sz="0" w:space="0" w:color="auto"/>
                                      </w:divBdr>
                                    </w:div>
                                    <w:div w:id="560599577">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 w:id="2130541876">
                              <w:marLeft w:val="0"/>
                              <w:marRight w:val="0"/>
                              <w:marTop w:val="600"/>
                              <w:marBottom w:val="150"/>
                              <w:divBdr>
                                <w:top w:val="none" w:sz="0" w:space="0" w:color="auto"/>
                                <w:left w:val="none" w:sz="0" w:space="0" w:color="auto"/>
                                <w:bottom w:val="none" w:sz="0" w:space="0" w:color="auto"/>
                                <w:right w:val="none" w:sz="0" w:space="0" w:color="auto"/>
                              </w:divBdr>
                              <w:divsChild>
                                <w:div w:id="1166820473">
                                  <w:marLeft w:val="0"/>
                                  <w:marRight w:val="0"/>
                                  <w:marTop w:val="300"/>
                                  <w:marBottom w:val="0"/>
                                  <w:divBdr>
                                    <w:top w:val="none" w:sz="0" w:space="0" w:color="auto"/>
                                    <w:left w:val="none" w:sz="0" w:space="0" w:color="auto"/>
                                    <w:bottom w:val="none" w:sz="0" w:space="0" w:color="auto"/>
                                    <w:right w:val="none" w:sz="0" w:space="0" w:color="auto"/>
                                  </w:divBdr>
                                </w:div>
                                <w:div w:id="1902134526">
                                  <w:marLeft w:val="0"/>
                                  <w:marRight w:val="0"/>
                                  <w:marTop w:val="0"/>
                                  <w:marBottom w:val="225"/>
                                  <w:divBdr>
                                    <w:top w:val="none" w:sz="0" w:space="0" w:color="auto"/>
                                    <w:left w:val="none" w:sz="0" w:space="0" w:color="auto"/>
                                    <w:bottom w:val="none" w:sz="0" w:space="0" w:color="auto"/>
                                    <w:right w:val="none" w:sz="0" w:space="0" w:color="auto"/>
                                  </w:divBdr>
                                </w:div>
                                <w:div w:id="1559239702">
                                  <w:marLeft w:val="0"/>
                                  <w:marRight w:val="0"/>
                                  <w:marTop w:val="300"/>
                                  <w:marBottom w:val="0"/>
                                  <w:divBdr>
                                    <w:top w:val="none" w:sz="0" w:space="0" w:color="auto"/>
                                    <w:left w:val="none" w:sz="0" w:space="0" w:color="auto"/>
                                    <w:bottom w:val="none" w:sz="0" w:space="0" w:color="auto"/>
                                    <w:right w:val="none" w:sz="0" w:space="0" w:color="auto"/>
                                  </w:divBdr>
                                  <w:divsChild>
                                    <w:div w:id="1362321287">
                                      <w:marLeft w:val="0"/>
                                      <w:marRight w:val="210"/>
                                      <w:marTop w:val="0"/>
                                      <w:marBottom w:val="225"/>
                                      <w:divBdr>
                                        <w:top w:val="none" w:sz="0" w:space="0" w:color="auto"/>
                                        <w:left w:val="none" w:sz="0" w:space="0" w:color="auto"/>
                                        <w:bottom w:val="none" w:sz="0" w:space="0" w:color="auto"/>
                                        <w:right w:val="none" w:sz="0" w:space="0" w:color="auto"/>
                                      </w:divBdr>
                                    </w:div>
                                    <w:div w:id="1507330526">
                                      <w:marLeft w:val="0"/>
                                      <w:marRight w:val="210"/>
                                      <w:marTop w:val="0"/>
                                      <w:marBottom w:val="225"/>
                                      <w:divBdr>
                                        <w:top w:val="none" w:sz="0" w:space="0" w:color="auto"/>
                                        <w:left w:val="none" w:sz="0" w:space="0" w:color="auto"/>
                                        <w:bottom w:val="none" w:sz="0" w:space="0" w:color="auto"/>
                                        <w:right w:val="none" w:sz="0" w:space="0" w:color="auto"/>
                                      </w:divBdr>
                                    </w:div>
                                    <w:div w:id="488060021">
                                      <w:marLeft w:val="0"/>
                                      <w:marRight w:val="210"/>
                                      <w:marTop w:val="0"/>
                                      <w:marBottom w:val="225"/>
                                      <w:divBdr>
                                        <w:top w:val="none" w:sz="0" w:space="0" w:color="auto"/>
                                        <w:left w:val="none" w:sz="0" w:space="0" w:color="auto"/>
                                        <w:bottom w:val="none" w:sz="0" w:space="0" w:color="auto"/>
                                        <w:right w:val="none" w:sz="0" w:space="0" w:color="auto"/>
                                      </w:divBdr>
                                    </w:div>
                                    <w:div w:id="1952273903">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 w:id="1503662263">
                              <w:marLeft w:val="0"/>
                              <w:marRight w:val="0"/>
                              <w:marTop w:val="600"/>
                              <w:marBottom w:val="150"/>
                              <w:divBdr>
                                <w:top w:val="none" w:sz="0" w:space="0" w:color="auto"/>
                                <w:left w:val="none" w:sz="0" w:space="0" w:color="auto"/>
                                <w:bottom w:val="none" w:sz="0" w:space="0" w:color="auto"/>
                                <w:right w:val="none" w:sz="0" w:space="0" w:color="auto"/>
                              </w:divBdr>
                              <w:divsChild>
                                <w:div w:id="1879315553">
                                  <w:marLeft w:val="0"/>
                                  <w:marRight w:val="0"/>
                                  <w:marTop w:val="300"/>
                                  <w:marBottom w:val="0"/>
                                  <w:divBdr>
                                    <w:top w:val="none" w:sz="0" w:space="0" w:color="auto"/>
                                    <w:left w:val="none" w:sz="0" w:space="0" w:color="auto"/>
                                    <w:bottom w:val="none" w:sz="0" w:space="0" w:color="auto"/>
                                    <w:right w:val="none" w:sz="0" w:space="0" w:color="auto"/>
                                  </w:divBdr>
                                </w:div>
                                <w:div w:id="1400132663">
                                  <w:marLeft w:val="0"/>
                                  <w:marRight w:val="0"/>
                                  <w:marTop w:val="0"/>
                                  <w:marBottom w:val="225"/>
                                  <w:divBdr>
                                    <w:top w:val="none" w:sz="0" w:space="0" w:color="auto"/>
                                    <w:left w:val="none" w:sz="0" w:space="0" w:color="auto"/>
                                    <w:bottom w:val="none" w:sz="0" w:space="0" w:color="auto"/>
                                    <w:right w:val="none" w:sz="0" w:space="0" w:color="auto"/>
                                  </w:divBdr>
                                </w:div>
                              </w:divsChild>
                            </w:div>
                            <w:div w:id="236870055">
                              <w:marLeft w:val="0"/>
                              <w:marRight w:val="0"/>
                              <w:marTop w:val="600"/>
                              <w:marBottom w:val="150"/>
                              <w:divBdr>
                                <w:top w:val="none" w:sz="0" w:space="0" w:color="auto"/>
                                <w:left w:val="none" w:sz="0" w:space="0" w:color="auto"/>
                                <w:bottom w:val="none" w:sz="0" w:space="0" w:color="auto"/>
                                <w:right w:val="none" w:sz="0" w:space="0" w:color="auto"/>
                              </w:divBdr>
                              <w:divsChild>
                                <w:div w:id="1273436221">
                                  <w:marLeft w:val="0"/>
                                  <w:marRight w:val="0"/>
                                  <w:marTop w:val="300"/>
                                  <w:marBottom w:val="0"/>
                                  <w:divBdr>
                                    <w:top w:val="none" w:sz="0" w:space="0" w:color="auto"/>
                                    <w:left w:val="none" w:sz="0" w:space="0" w:color="auto"/>
                                    <w:bottom w:val="none" w:sz="0" w:space="0" w:color="auto"/>
                                    <w:right w:val="none" w:sz="0" w:space="0" w:color="auto"/>
                                  </w:divBdr>
                                </w:div>
                                <w:div w:id="1967197836">
                                  <w:marLeft w:val="0"/>
                                  <w:marRight w:val="0"/>
                                  <w:marTop w:val="0"/>
                                  <w:marBottom w:val="225"/>
                                  <w:divBdr>
                                    <w:top w:val="none" w:sz="0" w:space="0" w:color="auto"/>
                                    <w:left w:val="none" w:sz="0" w:space="0" w:color="auto"/>
                                    <w:bottom w:val="none" w:sz="0" w:space="0" w:color="auto"/>
                                    <w:right w:val="none" w:sz="0" w:space="0" w:color="auto"/>
                                  </w:divBdr>
                                </w:div>
                                <w:div w:id="1929533229">
                                  <w:marLeft w:val="0"/>
                                  <w:marRight w:val="0"/>
                                  <w:marTop w:val="300"/>
                                  <w:marBottom w:val="0"/>
                                  <w:divBdr>
                                    <w:top w:val="none" w:sz="0" w:space="0" w:color="auto"/>
                                    <w:left w:val="none" w:sz="0" w:space="0" w:color="auto"/>
                                    <w:bottom w:val="none" w:sz="0" w:space="0" w:color="auto"/>
                                    <w:right w:val="none" w:sz="0" w:space="0" w:color="auto"/>
                                  </w:divBdr>
                                  <w:divsChild>
                                    <w:div w:id="226571679">
                                      <w:marLeft w:val="0"/>
                                      <w:marRight w:val="210"/>
                                      <w:marTop w:val="0"/>
                                      <w:marBottom w:val="225"/>
                                      <w:divBdr>
                                        <w:top w:val="none" w:sz="0" w:space="0" w:color="auto"/>
                                        <w:left w:val="none" w:sz="0" w:space="0" w:color="auto"/>
                                        <w:bottom w:val="none" w:sz="0" w:space="0" w:color="auto"/>
                                        <w:right w:val="none" w:sz="0" w:space="0" w:color="auto"/>
                                      </w:divBdr>
                                    </w:div>
                                    <w:div w:id="923538008">
                                      <w:marLeft w:val="0"/>
                                      <w:marRight w:val="210"/>
                                      <w:marTop w:val="0"/>
                                      <w:marBottom w:val="225"/>
                                      <w:divBdr>
                                        <w:top w:val="none" w:sz="0" w:space="0" w:color="auto"/>
                                        <w:left w:val="none" w:sz="0" w:space="0" w:color="auto"/>
                                        <w:bottom w:val="none" w:sz="0" w:space="0" w:color="auto"/>
                                        <w:right w:val="none" w:sz="0" w:space="0" w:color="auto"/>
                                      </w:divBdr>
                                    </w:div>
                                    <w:div w:id="1209489203">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 w:id="1679499689">
                              <w:marLeft w:val="0"/>
                              <w:marRight w:val="0"/>
                              <w:marTop w:val="600"/>
                              <w:marBottom w:val="150"/>
                              <w:divBdr>
                                <w:top w:val="none" w:sz="0" w:space="0" w:color="auto"/>
                                <w:left w:val="none" w:sz="0" w:space="0" w:color="auto"/>
                                <w:bottom w:val="none" w:sz="0" w:space="0" w:color="auto"/>
                                <w:right w:val="none" w:sz="0" w:space="0" w:color="auto"/>
                              </w:divBdr>
                              <w:divsChild>
                                <w:div w:id="1852403499">
                                  <w:marLeft w:val="0"/>
                                  <w:marRight w:val="0"/>
                                  <w:marTop w:val="300"/>
                                  <w:marBottom w:val="0"/>
                                  <w:divBdr>
                                    <w:top w:val="none" w:sz="0" w:space="0" w:color="auto"/>
                                    <w:left w:val="none" w:sz="0" w:space="0" w:color="auto"/>
                                    <w:bottom w:val="none" w:sz="0" w:space="0" w:color="auto"/>
                                    <w:right w:val="none" w:sz="0" w:space="0" w:color="auto"/>
                                  </w:divBdr>
                                </w:div>
                                <w:div w:id="1622104445">
                                  <w:marLeft w:val="0"/>
                                  <w:marRight w:val="0"/>
                                  <w:marTop w:val="0"/>
                                  <w:marBottom w:val="225"/>
                                  <w:divBdr>
                                    <w:top w:val="none" w:sz="0" w:space="0" w:color="auto"/>
                                    <w:left w:val="none" w:sz="0" w:space="0" w:color="auto"/>
                                    <w:bottom w:val="none" w:sz="0" w:space="0" w:color="auto"/>
                                    <w:right w:val="none" w:sz="0" w:space="0" w:color="auto"/>
                                  </w:divBdr>
                                </w:div>
                                <w:div w:id="819269509">
                                  <w:marLeft w:val="0"/>
                                  <w:marRight w:val="0"/>
                                  <w:marTop w:val="300"/>
                                  <w:marBottom w:val="0"/>
                                  <w:divBdr>
                                    <w:top w:val="none" w:sz="0" w:space="0" w:color="auto"/>
                                    <w:left w:val="none" w:sz="0" w:space="0" w:color="auto"/>
                                    <w:bottom w:val="none" w:sz="0" w:space="0" w:color="auto"/>
                                    <w:right w:val="none" w:sz="0" w:space="0" w:color="auto"/>
                                  </w:divBdr>
                                  <w:divsChild>
                                    <w:div w:id="1000617784">
                                      <w:marLeft w:val="0"/>
                                      <w:marRight w:val="210"/>
                                      <w:marTop w:val="0"/>
                                      <w:marBottom w:val="225"/>
                                      <w:divBdr>
                                        <w:top w:val="none" w:sz="0" w:space="0" w:color="auto"/>
                                        <w:left w:val="none" w:sz="0" w:space="0" w:color="auto"/>
                                        <w:bottom w:val="none" w:sz="0" w:space="0" w:color="auto"/>
                                        <w:right w:val="none" w:sz="0" w:space="0" w:color="auto"/>
                                      </w:divBdr>
                                    </w:div>
                                    <w:div w:id="2062361776">
                                      <w:marLeft w:val="0"/>
                                      <w:marRight w:val="210"/>
                                      <w:marTop w:val="0"/>
                                      <w:marBottom w:val="225"/>
                                      <w:divBdr>
                                        <w:top w:val="none" w:sz="0" w:space="0" w:color="auto"/>
                                        <w:left w:val="none" w:sz="0" w:space="0" w:color="auto"/>
                                        <w:bottom w:val="none" w:sz="0" w:space="0" w:color="auto"/>
                                        <w:right w:val="none" w:sz="0" w:space="0" w:color="auto"/>
                                      </w:divBdr>
                                    </w:div>
                                    <w:div w:id="208805261">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 w:id="892810764">
                              <w:marLeft w:val="0"/>
                              <w:marRight w:val="0"/>
                              <w:marTop w:val="600"/>
                              <w:marBottom w:val="150"/>
                              <w:divBdr>
                                <w:top w:val="none" w:sz="0" w:space="0" w:color="auto"/>
                                <w:left w:val="none" w:sz="0" w:space="0" w:color="auto"/>
                                <w:bottom w:val="none" w:sz="0" w:space="0" w:color="auto"/>
                                <w:right w:val="none" w:sz="0" w:space="0" w:color="auto"/>
                              </w:divBdr>
                              <w:divsChild>
                                <w:div w:id="1496338778">
                                  <w:marLeft w:val="0"/>
                                  <w:marRight w:val="0"/>
                                  <w:marTop w:val="300"/>
                                  <w:marBottom w:val="0"/>
                                  <w:divBdr>
                                    <w:top w:val="none" w:sz="0" w:space="0" w:color="auto"/>
                                    <w:left w:val="none" w:sz="0" w:space="0" w:color="auto"/>
                                    <w:bottom w:val="none" w:sz="0" w:space="0" w:color="auto"/>
                                    <w:right w:val="none" w:sz="0" w:space="0" w:color="auto"/>
                                  </w:divBdr>
                                </w:div>
                                <w:div w:id="87047678">
                                  <w:marLeft w:val="0"/>
                                  <w:marRight w:val="0"/>
                                  <w:marTop w:val="0"/>
                                  <w:marBottom w:val="225"/>
                                  <w:divBdr>
                                    <w:top w:val="none" w:sz="0" w:space="0" w:color="auto"/>
                                    <w:left w:val="none" w:sz="0" w:space="0" w:color="auto"/>
                                    <w:bottom w:val="none" w:sz="0" w:space="0" w:color="auto"/>
                                    <w:right w:val="none" w:sz="0" w:space="0" w:color="auto"/>
                                  </w:divBdr>
                                </w:div>
                                <w:div w:id="516315877">
                                  <w:marLeft w:val="0"/>
                                  <w:marRight w:val="0"/>
                                  <w:marTop w:val="300"/>
                                  <w:marBottom w:val="0"/>
                                  <w:divBdr>
                                    <w:top w:val="none" w:sz="0" w:space="0" w:color="auto"/>
                                    <w:left w:val="none" w:sz="0" w:space="0" w:color="auto"/>
                                    <w:bottom w:val="none" w:sz="0" w:space="0" w:color="auto"/>
                                    <w:right w:val="none" w:sz="0" w:space="0" w:color="auto"/>
                                  </w:divBdr>
                                  <w:divsChild>
                                    <w:div w:id="1487431633">
                                      <w:marLeft w:val="0"/>
                                      <w:marRight w:val="210"/>
                                      <w:marTop w:val="0"/>
                                      <w:marBottom w:val="225"/>
                                      <w:divBdr>
                                        <w:top w:val="none" w:sz="0" w:space="0" w:color="auto"/>
                                        <w:left w:val="none" w:sz="0" w:space="0" w:color="auto"/>
                                        <w:bottom w:val="none" w:sz="0" w:space="0" w:color="auto"/>
                                        <w:right w:val="none" w:sz="0" w:space="0" w:color="auto"/>
                                      </w:divBdr>
                                    </w:div>
                                    <w:div w:id="1763184184">
                                      <w:marLeft w:val="0"/>
                                      <w:marRight w:val="210"/>
                                      <w:marTop w:val="0"/>
                                      <w:marBottom w:val="225"/>
                                      <w:divBdr>
                                        <w:top w:val="none" w:sz="0" w:space="0" w:color="auto"/>
                                        <w:left w:val="none" w:sz="0" w:space="0" w:color="auto"/>
                                        <w:bottom w:val="none" w:sz="0" w:space="0" w:color="auto"/>
                                        <w:right w:val="none" w:sz="0" w:space="0" w:color="auto"/>
                                      </w:divBdr>
                                    </w:div>
                                    <w:div w:id="2118065688">
                                      <w:marLeft w:val="0"/>
                                      <w:marRight w:val="210"/>
                                      <w:marTop w:val="0"/>
                                      <w:marBottom w:val="225"/>
                                      <w:divBdr>
                                        <w:top w:val="none" w:sz="0" w:space="0" w:color="auto"/>
                                        <w:left w:val="none" w:sz="0" w:space="0" w:color="auto"/>
                                        <w:bottom w:val="none" w:sz="0" w:space="0" w:color="auto"/>
                                        <w:right w:val="none" w:sz="0" w:space="0" w:color="auto"/>
                                      </w:divBdr>
                                    </w:div>
                                    <w:div w:id="229468237">
                                      <w:marLeft w:val="0"/>
                                      <w:marRight w:val="210"/>
                                      <w:marTop w:val="0"/>
                                      <w:marBottom w:val="225"/>
                                      <w:divBdr>
                                        <w:top w:val="none" w:sz="0" w:space="0" w:color="auto"/>
                                        <w:left w:val="none" w:sz="0" w:space="0" w:color="auto"/>
                                        <w:bottom w:val="none" w:sz="0" w:space="0" w:color="auto"/>
                                        <w:right w:val="none" w:sz="0" w:space="0" w:color="auto"/>
                                      </w:divBdr>
                                    </w:div>
                                    <w:div w:id="17314691">
                                      <w:marLeft w:val="0"/>
                                      <w:marRight w:val="210"/>
                                      <w:marTop w:val="0"/>
                                      <w:marBottom w:val="225"/>
                                      <w:divBdr>
                                        <w:top w:val="none" w:sz="0" w:space="0" w:color="auto"/>
                                        <w:left w:val="none" w:sz="0" w:space="0" w:color="auto"/>
                                        <w:bottom w:val="none" w:sz="0" w:space="0" w:color="auto"/>
                                        <w:right w:val="none" w:sz="0" w:space="0" w:color="auto"/>
                                      </w:divBdr>
                                    </w:div>
                                    <w:div w:id="767969266">
                                      <w:marLeft w:val="0"/>
                                      <w:marRight w:val="210"/>
                                      <w:marTop w:val="0"/>
                                      <w:marBottom w:val="225"/>
                                      <w:divBdr>
                                        <w:top w:val="none" w:sz="0" w:space="0" w:color="auto"/>
                                        <w:left w:val="none" w:sz="0" w:space="0" w:color="auto"/>
                                        <w:bottom w:val="none" w:sz="0" w:space="0" w:color="auto"/>
                                        <w:right w:val="none" w:sz="0" w:space="0" w:color="auto"/>
                                      </w:divBdr>
                                    </w:div>
                                    <w:div w:id="1013915369">
                                      <w:marLeft w:val="0"/>
                                      <w:marRight w:val="210"/>
                                      <w:marTop w:val="0"/>
                                      <w:marBottom w:val="225"/>
                                      <w:divBdr>
                                        <w:top w:val="none" w:sz="0" w:space="0" w:color="auto"/>
                                        <w:left w:val="none" w:sz="0" w:space="0" w:color="auto"/>
                                        <w:bottom w:val="none" w:sz="0" w:space="0" w:color="auto"/>
                                        <w:right w:val="none" w:sz="0" w:space="0" w:color="auto"/>
                                      </w:divBdr>
                                    </w:div>
                                    <w:div w:id="1453327368">
                                      <w:marLeft w:val="0"/>
                                      <w:marRight w:val="210"/>
                                      <w:marTop w:val="0"/>
                                      <w:marBottom w:val="225"/>
                                      <w:divBdr>
                                        <w:top w:val="none" w:sz="0" w:space="0" w:color="auto"/>
                                        <w:left w:val="none" w:sz="0" w:space="0" w:color="auto"/>
                                        <w:bottom w:val="none" w:sz="0" w:space="0" w:color="auto"/>
                                        <w:right w:val="none" w:sz="0" w:space="0" w:color="auto"/>
                                      </w:divBdr>
                                    </w:div>
                                    <w:div w:id="902911166">
                                      <w:marLeft w:val="0"/>
                                      <w:marRight w:val="210"/>
                                      <w:marTop w:val="0"/>
                                      <w:marBottom w:val="225"/>
                                      <w:divBdr>
                                        <w:top w:val="none" w:sz="0" w:space="0" w:color="auto"/>
                                        <w:left w:val="none" w:sz="0" w:space="0" w:color="auto"/>
                                        <w:bottom w:val="none" w:sz="0" w:space="0" w:color="auto"/>
                                        <w:right w:val="none" w:sz="0" w:space="0" w:color="auto"/>
                                      </w:divBdr>
                                    </w:div>
                                    <w:div w:id="572591540">
                                      <w:marLeft w:val="0"/>
                                      <w:marRight w:val="210"/>
                                      <w:marTop w:val="0"/>
                                      <w:marBottom w:val="225"/>
                                      <w:divBdr>
                                        <w:top w:val="none" w:sz="0" w:space="0" w:color="auto"/>
                                        <w:left w:val="none" w:sz="0" w:space="0" w:color="auto"/>
                                        <w:bottom w:val="none" w:sz="0" w:space="0" w:color="auto"/>
                                        <w:right w:val="none" w:sz="0" w:space="0" w:color="auto"/>
                                      </w:divBdr>
                                    </w:div>
                                    <w:div w:id="1242180664">
                                      <w:marLeft w:val="0"/>
                                      <w:marRight w:val="210"/>
                                      <w:marTop w:val="0"/>
                                      <w:marBottom w:val="225"/>
                                      <w:divBdr>
                                        <w:top w:val="none" w:sz="0" w:space="0" w:color="auto"/>
                                        <w:left w:val="none" w:sz="0" w:space="0" w:color="auto"/>
                                        <w:bottom w:val="none" w:sz="0" w:space="0" w:color="auto"/>
                                        <w:right w:val="none" w:sz="0" w:space="0" w:color="auto"/>
                                      </w:divBdr>
                                    </w:div>
                                    <w:div w:id="126167468">
                                      <w:marLeft w:val="0"/>
                                      <w:marRight w:val="210"/>
                                      <w:marTop w:val="0"/>
                                      <w:marBottom w:val="225"/>
                                      <w:divBdr>
                                        <w:top w:val="none" w:sz="0" w:space="0" w:color="auto"/>
                                        <w:left w:val="none" w:sz="0" w:space="0" w:color="auto"/>
                                        <w:bottom w:val="none" w:sz="0" w:space="0" w:color="auto"/>
                                        <w:right w:val="none" w:sz="0" w:space="0" w:color="auto"/>
                                      </w:divBdr>
                                    </w:div>
                                    <w:div w:id="806822059">
                                      <w:marLeft w:val="0"/>
                                      <w:marRight w:val="210"/>
                                      <w:marTop w:val="0"/>
                                      <w:marBottom w:val="225"/>
                                      <w:divBdr>
                                        <w:top w:val="none" w:sz="0" w:space="0" w:color="auto"/>
                                        <w:left w:val="none" w:sz="0" w:space="0" w:color="auto"/>
                                        <w:bottom w:val="none" w:sz="0" w:space="0" w:color="auto"/>
                                        <w:right w:val="none" w:sz="0" w:space="0" w:color="auto"/>
                                      </w:divBdr>
                                    </w:div>
                                    <w:div w:id="1269241220">
                                      <w:marLeft w:val="0"/>
                                      <w:marRight w:val="210"/>
                                      <w:marTop w:val="0"/>
                                      <w:marBottom w:val="225"/>
                                      <w:divBdr>
                                        <w:top w:val="none" w:sz="0" w:space="0" w:color="auto"/>
                                        <w:left w:val="none" w:sz="0" w:space="0" w:color="auto"/>
                                        <w:bottom w:val="none" w:sz="0" w:space="0" w:color="auto"/>
                                        <w:right w:val="none" w:sz="0" w:space="0" w:color="auto"/>
                                      </w:divBdr>
                                    </w:div>
                                    <w:div w:id="1807163684">
                                      <w:marLeft w:val="0"/>
                                      <w:marRight w:val="210"/>
                                      <w:marTop w:val="0"/>
                                      <w:marBottom w:val="225"/>
                                      <w:divBdr>
                                        <w:top w:val="none" w:sz="0" w:space="0" w:color="auto"/>
                                        <w:left w:val="none" w:sz="0" w:space="0" w:color="auto"/>
                                        <w:bottom w:val="none" w:sz="0" w:space="0" w:color="auto"/>
                                        <w:right w:val="none" w:sz="0" w:space="0" w:color="auto"/>
                                      </w:divBdr>
                                    </w:div>
                                    <w:div w:id="1915776018">
                                      <w:marLeft w:val="0"/>
                                      <w:marRight w:val="210"/>
                                      <w:marTop w:val="0"/>
                                      <w:marBottom w:val="225"/>
                                      <w:divBdr>
                                        <w:top w:val="none" w:sz="0" w:space="0" w:color="auto"/>
                                        <w:left w:val="none" w:sz="0" w:space="0" w:color="auto"/>
                                        <w:bottom w:val="none" w:sz="0" w:space="0" w:color="auto"/>
                                        <w:right w:val="none" w:sz="0" w:space="0" w:color="auto"/>
                                      </w:divBdr>
                                    </w:div>
                                    <w:div w:id="621033910">
                                      <w:marLeft w:val="0"/>
                                      <w:marRight w:val="210"/>
                                      <w:marTop w:val="0"/>
                                      <w:marBottom w:val="225"/>
                                      <w:divBdr>
                                        <w:top w:val="none" w:sz="0" w:space="0" w:color="auto"/>
                                        <w:left w:val="none" w:sz="0" w:space="0" w:color="auto"/>
                                        <w:bottom w:val="none" w:sz="0" w:space="0" w:color="auto"/>
                                        <w:right w:val="none" w:sz="0" w:space="0" w:color="auto"/>
                                      </w:divBdr>
                                    </w:div>
                                    <w:div w:id="366032497">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50977927">
                  <w:marLeft w:val="0"/>
                  <w:marRight w:val="0"/>
                  <w:marTop w:val="0"/>
                  <w:marBottom w:val="0"/>
                  <w:divBdr>
                    <w:top w:val="none" w:sz="0" w:space="0" w:color="auto"/>
                    <w:left w:val="none" w:sz="0" w:space="0" w:color="auto"/>
                    <w:bottom w:val="none" w:sz="0" w:space="0" w:color="auto"/>
                    <w:right w:val="none" w:sz="0" w:space="0" w:color="auto"/>
                  </w:divBdr>
                  <w:divsChild>
                    <w:div w:id="19995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382413">
      <w:bodyDiv w:val="1"/>
      <w:marLeft w:val="0"/>
      <w:marRight w:val="0"/>
      <w:marTop w:val="0"/>
      <w:marBottom w:val="0"/>
      <w:divBdr>
        <w:top w:val="none" w:sz="0" w:space="0" w:color="auto"/>
        <w:left w:val="none" w:sz="0" w:space="0" w:color="auto"/>
        <w:bottom w:val="none" w:sz="0" w:space="0" w:color="auto"/>
        <w:right w:val="none" w:sz="0" w:space="0" w:color="auto"/>
      </w:divBdr>
      <w:divsChild>
        <w:div w:id="683477975">
          <w:marLeft w:val="0"/>
          <w:marRight w:val="0"/>
          <w:marTop w:val="0"/>
          <w:marBottom w:val="0"/>
          <w:divBdr>
            <w:top w:val="none" w:sz="0" w:space="0" w:color="auto"/>
            <w:left w:val="none" w:sz="0" w:space="0" w:color="auto"/>
            <w:bottom w:val="none" w:sz="0" w:space="0" w:color="auto"/>
            <w:right w:val="none" w:sz="0" w:space="0" w:color="auto"/>
          </w:divBdr>
          <w:divsChild>
            <w:div w:id="1576695714">
              <w:marLeft w:val="0"/>
              <w:marRight w:val="0"/>
              <w:marTop w:val="0"/>
              <w:marBottom w:val="0"/>
              <w:divBdr>
                <w:top w:val="none" w:sz="0" w:space="0" w:color="auto"/>
                <w:left w:val="none" w:sz="0" w:space="0" w:color="auto"/>
                <w:bottom w:val="none" w:sz="0" w:space="0" w:color="auto"/>
                <w:right w:val="none" w:sz="0" w:space="0" w:color="auto"/>
              </w:divBdr>
            </w:div>
          </w:divsChild>
        </w:div>
        <w:div w:id="920871682">
          <w:marLeft w:val="0"/>
          <w:marRight w:val="0"/>
          <w:marTop w:val="0"/>
          <w:marBottom w:val="150"/>
          <w:divBdr>
            <w:top w:val="single" w:sz="6" w:space="0" w:color="BBBBBB"/>
            <w:left w:val="single" w:sz="6" w:space="0" w:color="BBBBBB"/>
            <w:bottom w:val="single" w:sz="6" w:space="0" w:color="BBBBBB"/>
            <w:right w:val="single" w:sz="6" w:space="0" w:color="BBBBBB"/>
          </w:divBdr>
          <w:divsChild>
            <w:div w:id="1041787339">
              <w:marLeft w:val="0"/>
              <w:marRight w:val="0"/>
              <w:marTop w:val="0"/>
              <w:marBottom w:val="0"/>
              <w:divBdr>
                <w:top w:val="none" w:sz="0" w:space="0" w:color="auto"/>
                <w:left w:val="none" w:sz="0" w:space="0" w:color="auto"/>
                <w:bottom w:val="none" w:sz="0" w:space="0" w:color="auto"/>
                <w:right w:val="none" w:sz="0" w:space="0" w:color="auto"/>
              </w:divBdr>
            </w:div>
          </w:divsChild>
        </w:div>
        <w:div w:id="2040737583">
          <w:marLeft w:val="0"/>
          <w:marRight w:val="0"/>
          <w:marTop w:val="0"/>
          <w:marBottom w:val="150"/>
          <w:divBdr>
            <w:top w:val="single" w:sz="6" w:space="0" w:color="BBBBBB"/>
            <w:left w:val="single" w:sz="6" w:space="0" w:color="BBBBBB"/>
            <w:bottom w:val="single" w:sz="6" w:space="0" w:color="BBBBBB"/>
            <w:right w:val="single" w:sz="6" w:space="0" w:color="BBBBBB"/>
          </w:divBdr>
        </w:div>
        <w:div w:id="1962346363">
          <w:marLeft w:val="0"/>
          <w:marRight w:val="0"/>
          <w:marTop w:val="0"/>
          <w:marBottom w:val="150"/>
          <w:divBdr>
            <w:top w:val="single" w:sz="6" w:space="0" w:color="BBBBBB"/>
            <w:left w:val="single" w:sz="6" w:space="0" w:color="BBBBBB"/>
            <w:bottom w:val="single" w:sz="6" w:space="0" w:color="BBBBBB"/>
            <w:right w:val="single" w:sz="6" w:space="0" w:color="BBBBBB"/>
          </w:divBdr>
          <w:divsChild>
            <w:div w:id="989404071">
              <w:marLeft w:val="0"/>
              <w:marRight w:val="0"/>
              <w:marTop w:val="0"/>
              <w:marBottom w:val="0"/>
              <w:divBdr>
                <w:top w:val="none" w:sz="0" w:space="0" w:color="auto"/>
                <w:left w:val="none" w:sz="0" w:space="0" w:color="auto"/>
                <w:bottom w:val="none" w:sz="0" w:space="0" w:color="auto"/>
                <w:right w:val="none" w:sz="0" w:space="0" w:color="auto"/>
              </w:divBdr>
            </w:div>
          </w:divsChild>
        </w:div>
        <w:div w:id="1266157345">
          <w:marLeft w:val="0"/>
          <w:marRight w:val="0"/>
          <w:marTop w:val="0"/>
          <w:marBottom w:val="150"/>
          <w:divBdr>
            <w:top w:val="single" w:sz="6" w:space="0" w:color="BBBBBB"/>
            <w:left w:val="single" w:sz="6" w:space="0" w:color="BBBBBB"/>
            <w:bottom w:val="single" w:sz="6" w:space="0" w:color="BBBBBB"/>
            <w:right w:val="single" w:sz="6" w:space="0" w:color="BBBBBB"/>
          </w:divBdr>
          <w:divsChild>
            <w:div w:id="2086756457">
              <w:marLeft w:val="0"/>
              <w:marRight w:val="0"/>
              <w:marTop w:val="0"/>
              <w:marBottom w:val="0"/>
              <w:divBdr>
                <w:top w:val="none" w:sz="0" w:space="0" w:color="auto"/>
                <w:left w:val="none" w:sz="0" w:space="0" w:color="auto"/>
                <w:bottom w:val="none" w:sz="0" w:space="0" w:color="auto"/>
                <w:right w:val="none" w:sz="0" w:space="0" w:color="auto"/>
              </w:divBdr>
            </w:div>
          </w:divsChild>
        </w:div>
        <w:div w:id="1138450488">
          <w:marLeft w:val="0"/>
          <w:marRight w:val="0"/>
          <w:marTop w:val="0"/>
          <w:marBottom w:val="150"/>
          <w:divBdr>
            <w:top w:val="single" w:sz="6" w:space="0" w:color="BBBBBB"/>
            <w:left w:val="single" w:sz="6" w:space="0" w:color="BBBBBB"/>
            <w:bottom w:val="single" w:sz="6" w:space="0" w:color="BBBBBB"/>
            <w:right w:val="single" w:sz="6" w:space="0" w:color="BBBBBB"/>
          </w:divBdr>
          <w:divsChild>
            <w:div w:id="627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k%20p&#345;edch&#225;zet%20vzniku%20odpadu.pdf" TargetMode="External"/><Relationship Id="rId3" Type="http://schemas.openxmlformats.org/officeDocument/2006/relationships/settings" Target="settings.xml"/><Relationship Id="rId7" Type="http://schemas.openxmlformats.org/officeDocument/2006/relationships/hyperlink" Target="https://www.obec-blatnice.cz/assets/File.ashx?id_org=532&amp;id_dokumenty=50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bec-blatnice.cz/ozv-c-1-2023-o-mistnim-poplatku-za-obecni-system-odpadoveho-hospodarstvi/d-5856/p1=4172" TargetMode="External"/><Relationship Id="rId11" Type="http://schemas.openxmlformats.org/officeDocument/2006/relationships/fontTable" Target="fontTable.xml"/><Relationship Id="rId5" Type="http://schemas.openxmlformats.org/officeDocument/2006/relationships/hyperlink" Target="https://www.obec-blatnice.cz/assets/File.ashx?id_org=532&amp;id_dokumenty=5090" TargetMode="External"/><Relationship Id="rId10" Type="http://schemas.openxmlformats.org/officeDocument/2006/relationships/hyperlink" Target="trideni_odpaduA4_web.pdf" TargetMode="External"/><Relationship Id="rId4" Type="http://schemas.openxmlformats.org/officeDocument/2006/relationships/webSettings" Target="webSettings.xml"/><Relationship Id="rId9" Type="http://schemas.openxmlformats.org/officeDocument/2006/relationships/hyperlink" Target="letak_o_trideni_ctvercovy.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5</Pages>
  <Words>1709</Words>
  <Characters>10084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Blatnice</dc:creator>
  <cp:keywords/>
  <dc:description/>
  <cp:lastModifiedBy>Obec Blatnice</cp:lastModifiedBy>
  <cp:revision>16</cp:revision>
  <cp:lastPrinted>2022-04-25T14:05:00Z</cp:lastPrinted>
  <dcterms:created xsi:type="dcterms:W3CDTF">2022-03-29T10:37:00Z</dcterms:created>
  <dcterms:modified xsi:type="dcterms:W3CDTF">2025-04-05T11:47:00Z</dcterms:modified>
</cp:coreProperties>
</file>